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86D" w14:textId="4C21692E" w:rsidR="00CD0F02" w:rsidRPr="00D07BB5" w:rsidRDefault="00CD0F02" w:rsidP="00CD0F02">
      <w:pPr>
        <w:pStyle w:val="ab"/>
        <w:wordWrap/>
        <w:autoSpaceDE/>
        <w:autoSpaceDN/>
        <w:adjustRightInd/>
        <w:spacing w:line="240" w:lineRule="auto"/>
        <w:rPr>
          <w:rFonts w:ascii="Century" w:eastAsia="ＭＳ ゴシック" w:hAnsi="Century"/>
          <w:spacing w:val="0"/>
          <w:kern w:val="2"/>
          <w:sz w:val="20"/>
          <w:szCs w:val="22"/>
          <w:bdr w:val="single" w:sz="4" w:space="0" w:color="auto"/>
        </w:rPr>
      </w:pPr>
      <w:r w:rsidRPr="00D07BB5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本研修は</w:t>
      </w:r>
      <w:r w:rsidR="00491D54" w:rsidRPr="00D07BB5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大阪弁護士会</w:t>
      </w:r>
      <w:r w:rsidR="00B64C61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会員の</w:t>
      </w:r>
      <w:r w:rsidR="00EC036A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継続研修</w:t>
      </w:r>
      <w:r w:rsidR="00B64C61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対象講座</w:t>
      </w:r>
      <w:r w:rsidRPr="00D07BB5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です（</w:t>
      </w:r>
      <w:r w:rsidR="00EE5678">
        <w:rPr>
          <w:rFonts w:ascii="Century" w:eastAsia="ＭＳ ゴシック" w:hAnsi="Century"/>
          <w:spacing w:val="0"/>
          <w:kern w:val="2"/>
          <w:sz w:val="20"/>
          <w:szCs w:val="22"/>
          <w:bdr w:val="single" w:sz="4" w:space="0" w:color="auto"/>
        </w:rPr>
        <w:t>2</w:t>
      </w:r>
      <w:r w:rsidRPr="00D07BB5">
        <w:rPr>
          <w:rFonts w:ascii="Century" w:eastAsia="ＭＳ ゴシック" w:hAnsi="Century" w:hint="eastAsia"/>
          <w:spacing w:val="0"/>
          <w:kern w:val="2"/>
          <w:sz w:val="20"/>
          <w:szCs w:val="22"/>
          <w:bdr w:val="single" w:sz="4" w:space="0" w:color="auto"/>
        </w:rPr>
        <w:t>単位）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AE7EB2" w:rsidRPr="00754611" w14:paraId="0DE5784C" w14:textId="77777777" w:rsidTr="009F461C">
        <w:trPr>
          <w:trHeight w:val="541"/>
        </w:trPr>
        <w:tc>
          <w:tcPr>
            <w:tcW w:w="10456" w:type="dxa"/>
            <w:vAlign w:val="center"/>
          </w:tcPr>
          <w:p w14:paraId="6B259F2A" w14:textId="77777777" w:rsidR="00754611" w:rsidRDefault="00754611" w:rsidP="009F46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150"/>
                <w:sz w:val="24"/>
                <w:szCs w:val="24"/>
              </w:rPr>
            </w:pPr>
          </w:p>
          <w:p w14:paraId="1D580EB0" w14:textId="5732BF91" w:rsidR="00397C09" w:rsidRDefault="004A03EB" w:rsidP="009F46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仲裁と</w:t>
            </w:r>
            <w:r w:rsidR="00222746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CISG（ウィーン売買条約）</w:t>
            </w:r>
          </w:p>
          <w:p w14:paraId="458802F0" w14:textId="6DAE9EA7" w:rsidR="00754611" w:rsidRPr="00222746" w:rsidRDefault="00754611" w:rsidP="009F46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150"/>
                <w:sz w:val="28"/>
                <w:szCs w:val="28"/>
              </w:rPr>
            </w:pPr>
          </w:p>
        </w:tc>
      </w:tr>
    </w:tbl>
    <w:p w14:paraId="06C3CD41" w14:textId="77777777" w:rsidR="00142F3D" w:rsidRDefault="00142F3D" w:rsidP="001578DB">
      <w:pPr>
        <w:spacing w:line="300" w:lineRule="exact"/>
        <w:rPr>
          <w:szCs w:val="21"/>
        </w:rPr>
      </w:pPr>
    </w:p>
    <w:p w14:paraId="7FCB4D31" w14:textId="490129F4" w:rsidR="00142F3D" w:rsidRDefault="00142F3D" w:rsidP="00142F3D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売買関係の紛争をめぐる国際商事仲裁の中で、</w:t>
      </w:r>
      <w:r w:rsidR="009320BC">
        <w:rPr>
          <w:rFonts w:hint="eastAsia"/>
          <w:szCs w:val="21"/>
        </w:rPr>
        <w:t>CISG</w:t>
      </w:r>
      <w:r w:rsidR="00672CEA">
        <w:rPr>
          <w:rFonts w:hint="eastAsia"/>
          <w:szCs w:val="21"/>
        </w:rPr>
        <w:t>（国際物品売買契約に関する国際連合条約、ウィーン売買条約）の解釈はしばしば</w:t>
      </w:r>
      <w:r w:rsidR="00126F85">
        <w:rPr>
          <w:rFonts w:hint="eastAsia"/>
          <w:szCs w:val="21"/>
        </w:rPr>
        <w:t>論点となることがあり、</w:t>
      </w:r>
      <w:r w:rsidR="0072637E">
        <w:rPr>
          <w:rFonts w:hint="eastAsia"/>
          <w:szCs w:val="21"/>
        </w:rPr>
        <w:t>Vis Moot</w:t>
      </w:r>
      <w:r w:rsidR="00672CEA">
        <w:rPr>
          <w:rFonts w:hint="eastAsia"/>
          <w:szCs w:val="21"/>
        </w:rPr>
        <w:t>（模擬国際商事仲裁大会）</w:t>
      </w:r>
      <w:r w:rsidR="0072637E">
        <w:rPr>
          <w:rFonts w:hint="eastAsia"/>
          <w:szCs w:val="21"/>
        </w:rPr>
        <w:t>においても頻出の論点となっております。</w:t>
      </w:r>
      <w:r w:rsidR="00312584">
        <w:rPr>
          <w:rFonts w:hint="eastAsia"/>
          <w:szCs w:val="21"/>
        </w:rPr>
        <w:t>また、国際的売買契約の交渉においても、将来の紛争の可能性を考慮し、</w:t>
      </w:r>
      <w:r w:rsidR="00312584">
        <w:rPr>
          <w:rFonts w:hint="eastAsia"/>
          <w:szCs w:val="21"/>
        </w:rPr>
        <w:t>CISG</w:t>
      </w:r>
      <w:r w:rsidR="00312584">
        <w:rPr>
          <w:rFonts w:hint="eastAsia"/>
          <w:szCs w:val="21"/>
        </w:rPr>
        <w:t>の適用を排除すべきかどうかを考えることが</w:t>
      </w:r>
      <w:r w:rsidR="008108F2">
        <w:rPr>
          <w:rFonts w:hint="eastAsia"/>
          <w:szCs w:val="21"/>
        </w:rPr>
        <w:t>肝要です</w:t>
      </w:r>
      <w:r w:rsidR="00312584">
        <w:rPr>
          <w:rFonts w:hint="eastAsia"/>
          <w:szCs w:val="21"/>
        </w:rPr>
        <w:t>。</w:t>
      </w:r>
    </w:p>
    <w:p w14:paraId="2285180C" w14:textId="7CDE08B1" w:rsidR="00491D54" w:rsidRPr="00FF7C44" w:rsidRDefault="00397C09" w:rsidP="001578DB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そこで本セミナーでは、</w:t>
      </w:r>
      <w:r w:rsidR="00222746">
        <w:rPr>
          <w:rFonts w:hint="eastAsia"/>
          <w:szCs w:val="21"/>
        </w:rPr>
        <w:t>CISG</w:t>
      </w:r>
      <w:r w:rsidR="00116F8A">
        <w:rPr>
          <w:rFonts w:hint="eastAsia"/>
          <w:szCs w:val="21"/>
        </w:rPr>
        <w:t>研究の第一人者</w:t>
      </w:r>
      <w:r w:rsidR="009831D0">
        <w:rPr>
          <w:rFonts w:hint="eastAsia"/>
          <w:szCs w:val="21"/>
        </w:rPr>
        <w:t>かつ代表的な</w:t>
      </w:r>
      <w:r w:rsidR="009831D0">
        <w:rPr>
          <w:rFonts w:hint="eastAsia"/>
          <w:szCs w:val="21"/>
        </w:rPr>
        <w:t>CISG</w:t>
      </w:r>
      <w:r w:rsidR="009831D0">
        <w:rPr>
          <w:rFonts w:hint="eastAsia"/>
          <w:szCs w:val="21"/>
        </w:rPr>
        <w:t>に関するコメンタリーの編者であ</w:t>
      </w:r>
      <w:r w:rsidR="004E29F4">
        <w:rPr>
          <w:rFonts w:hint="eastAsia"/>
          <w:szCs w:val="21"/>
        </w:rPr>
        <w:t>る</w:t>
      </w:r>
      <w:r w:rsidR="001B66F8">
        <w:rPr>
          <w:rFonts w:hint="eastAsia"/>
          <w:szCs w:val="21"/>
        </w:rPr>
        <w:t xml:space="preserve">Ingeborg </w:t>
      </w:r>
      <w:r w:rsidR="00222746">
        <w:rPr>
          <w:rFonts w:hint="eastAsia"/>
          <w:szCs w:val="21"/>
        </w:rPr>
        <w:t>S</w:t>
      </w:r>
      <w:r w:rsidR="00DE32D0">
        <w:rPr>
          <w:szCs w:val="21"/>
        </w:rPr>
        <w:t>c</w:t>
      </w:r>
      <w:r w:rsidR="00222746">
        <w:rPr>
          <w:rFonts w:hint="eastAsia"/>
          <w:szCs w:val="21"/>
        </w:rPr>
        <w:t>hwenzer</w:t>
      </w:r>
      <w:r w:rsidR="00222746">
        <w:rPr>
          <w:rFonts w:hint="eastAsia"/>
          <w:szCs w:val="21"/>
        </w:rPr>
        <w:t>教授</w:t>
      </w:r>
      <w:r>
        <w:rPr>
          <w:rFonts w:hint="eastAsia"/>
          <w:szCs w:val="21"/>
        </w:rPr>
        <w:t>を</w:t>
      </w:r>
      <w:r w:rsidR="00222746">
        <w:rPr>
          <w:rFonts w:hint="eastAsia"/>
          <w:szCs w:val="21"/>
        </w:rPr>
        <w:t>バーゼル大学</w:t>
      </w:r>
      <w:r w:rsidR="0072637E">
        <w:rPr>
          <w:rFonts w:hint="eastAsia"/>
          <w:szCs w:val="21"/>
        </w:rPr>
        <w:t>（スイス）</w:t>
      </w:r>
      <w:r w:rsidR="00222746">
        <w:rPr>
          <w:rFonts w:hint="eastAsia"/>
          <w:szCs w:val="21"/>
        </w:rPr>
        <w:t>から</w:t>
      </w:r>
      <w:r>
        <w:rPr>
          <w:rFonts w:hint="eastAsia"/>
          <w:szCs w:val="21"/>
        </w:rPr>
        <w:t>お招きし、</w:t>
      </w:r>
      <w:r w:rsidR="001B66F8">
        <w:rPr>
          <w:rFonts w:hint="eastAsia"/>
          <w:szCs w:val="21"/>
        </w:rPr>
        <w:t>国際商事仲裁の中で</w:t>
      </w:r>
      <w:r w:rsidR="00142F3D">
        <w:rPr>
          <w:rFonts w:hint="eastAsia"/>
          <w:szCs w:val="21"/>
        </w:rPr>
        <w:t>実際にどのような点が争点になるか</w:t>
      </w:r>
      <w:r w:rsidR="00621A1C">
        <w:rPr>
          <w:rFonts w:hint="eastAsia"/>
          <w:szCs w:val="21"/>
        </w:rPr>
        <w:t>を解説していただきます。</w:t>
      </w:r>
    </w:p>
    <w:p w14:paraId="66F84E29" w14:textId="51FCAAAE" w:rsidR="00CD0F02" w:rsidRPr="00A936A7" w:rsidRDefault="001B66F8" w:rsidP="00CD0F02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CISG</w:t>
      </w:r>
      <w:r>
        <w:rPr>
          <w:rFonts w:hint="eastAsia"/>
          <w:szCs w:val="21"/>
        </w:rPr>
        <w:t>研究の</w:t>
      </w:r>
      <w:r w:rsidR="00672CEA">
        <w:rPr>
          <w:rFonts w:hint="eastAsia"/>
          <w:szCs w:val="21"/>
        </w:rPr>
        <w:t>第一人者</w:t>
      </w:r>
      <w:r>
        <w:rPr>
          <w:rFonts w:hint="eastAsia"/>
          <w:szCs w:val="21"/>
        </w:rPr>
        <w:t>から</w:t>
      </w:r>
      <w:r w:rsidR="00672CEA">
        <w:rPr>
          <w:rFonts w:hint="eastAsia"/>
          <w:szCs w:val="21"/>
        </w:rPr>
        <w:t>解説を聞く良い機会ですので、ふるってご参加ください。</w:t>
      </w:r>
    </w:p>
    <w:p w14:paraId="2492A551" w14:textId="67BF318A" w:rsidR="00144375" w:rsidRDefault="00D05E12" w:rsidP="00CD0F02">
      <w:pPr>
        <w:spacing w:line="300" w:lineRule="exact"/>
        <w:ind w:leftChars="100" w:left="420" w:hangingChars="100" w:hanging="210"/>
        <w:rPr>
          <w:szCs w:val="21"/>
        </w:rPr>
      </w:pPr>
      <w:r w:rsidRPr="00672CEA">
        <w:rPr>
          <w:rFonts w:hint="eastAsia"/>
          <w:szCs w:val="21"/>
        </w:rPr>
        <w:t>※　講演は、</w:t>
      </w:r>
      <w:r w:rsidR="00E3280E">
        <w:rPr>
          <w:rFonts w:hint="eastAsia"/>
          <w:szCs w:val="21"/>
        </w:rPr>
        <w:t>英語で行いますが、適時日本語で要旨説明を行わせて頂く予定です。</w:t>
      </w:r>
    </w:p>
    <w:p w14:paraId="6039A9D8" w14:textId="77777777" w:rsidR="00D07BB5" w:rsidRPr="00292008" w:rsidRDefault="00D07BB5" w:rsidP="00CD0F02">
      <w:pPr>
        <w:spacing w:line="300" w:lineRule="exact"/>
        <w:ind w:leftChars="100" w:left="420" w:hangingChars="100" w:hanging="210"/>
        <w:rPr>
          <w:szCs w:val="2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942174" w:rsidRPr="00EB702E" w14:paraId="1CD5B6E8" w14:textId="77777777" w:rsidTr="009F461C">
        <w:tc>
          <w:tcPr>
            <w:tcW w:w="10456" w:type="dxa"/>
          </w:tcPr>
          <w:p w14:paraId="3C6BB25F" w14:textId="77777777" w:rsidR="00AE7EB2" w:rsidRPr="00942174" w:rsidRDefault="00AE7EB2" w:rsidP="009F461C">
            <w:pPr>
              <w:spacing w:line="300" w:lineRule="exact"/>
              <w:rPr>
                <w:szCs w:val="21"/>
              </w:rPr>
            </w:pPr>
            <w:r w:rsidRPr="00527392">
              <w:rPr>
                <w:rFonts w:hint="eastAsia"/>
                <w:spacing w:val="630"/>
                <w:kern w:val="0"/>
                <w:szCs w:val="21"/>
                <w:fitText w:val="1680" w:id="709087232"/>
              </w:rPr>
              <w:t>主</w:t>
            </w:r>
            <w:r w:rsidRPr="00527392">
              <w:rPr>
                <w:rFonts w:hint="eastAsia"/>
                <w:kern w:val="0"/>
                <w:szCs w:val="21"/>
                <w:fitText w:val="1680" w:id="709087232"/>
              </w:rPr>
              <w:t>催</w:t>
            </w:r>
            <w:r w:rsidRPr="00942174">
              <w:rPr>
                <w:rFonts w:hint="eastAsia"/>
                <w:szCs w:val="21"/>
              </w:rPr>
              <w:t xml:space="preserve">　　　公益社団法人日本仲裁人協会</w:t>
            </w:r>
            <w:r w:rsidR="00491D54">
              <w:rPr>
                <w:rFonts w:hint="eastAsia"/>
                <w:szCs w:val="21"/>
              </w:rPr>
              <w:t>関西支部</w:t>
            </w:r>
          </w:p>
          <w:p w14:paraId="76C7170B" w14:textId="4434A144" w:rsidR="00EB702E" w:rsidRDefault="00EB702E" w:rsidP="009F461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日　　　　　　時</w:t>
            </w:r>
            <w:r w:rsidR="00AE7EB2" w:rsidRPr="00942174">
              <w:rPr>
                <w:rFonts w:hint="eastAsia"/>
                <w:szCs w:val="21"/>
              </w:rPr>
              <w:t xml:space="preserve">　　　</w:t>
            </w:r>
            <w:r w:rsidR="001578DB" w:rsidRPr="00942174">
              <w:rPr>
                <w:szCs w:val="21"/>
              </w:rPr>
              <w:t>201</w:t>
            </w:r>
            <w:r w:rsidR="004A03EB">
              <w:rPr>
                <w:szCs w:val="21"/>
              </w:rPr>
              <w:t>9</w:t>
            </w:r>
            <w:r w:rsidR="00AE7EB2" w:rsidRPr="00942174">
              <w:rPr>
                <w:rFonts w:hint="eastAsia"/>
                <w:szCs w:val="21"/>
              </w:rPr>
              <w:t>年</w:t>
            </w:r>
            <w:r w:rsidR="004A03EB">
              <w:rPr>
                <w:rFonts w:hint="eastAsia"/>
                <w:szCs w:val="21"/>
              </w:rPr>
              <w:t>11</w:t>
            </w:r>
            <w:r w:rsidR="00AE7EB2" w:rsidRPr="00942174">
              <w:rPr>
                <w:rFonts w:hint="eastAsia"/>
                <w:szCs w:val="21"/>
              </w:rPr>
              <w:t>月</w:t>
            </w:r>
            <w:r w:rsidR="004A03EB">
              <w:rPr>
                <w:rFonts w:hint="eastAsia"/>
                <w:szCs w:val="21"/>
              </w:rPr>
              <w:t>2</w:t>
            </w:r>
            <w:r w:rsidR="004A03EB">
              <w:rPr>
                <w:szCs w:val="21"/>
              </w:rPr>
              <w:t>2</w:t>
            </w:r>
            <w:r w:rsidR="00AE7EB2" w:rsidRPr="00942174">
              <w:rPr>
                <w:rFonts w:hint="eastAsia"/>
                <w:szCs w:val="21"/>
              </w:rPr>
              <w:t>日（</w:t>
            </w:r>
            <w:r w:rsidR="004A03EB">
              <w:rPr>
                <w:rFonts w:hint="eastAsia"/>
                <w:szCs w:val="21"/>
              </w:rPr>
              <w:t>金</w:t>
            </w:r>
            <w:r w:rsidR="00AE7EB2" w:rsidRPr="00942174">
              <w:rPr>
                <w:rFonts w:hint="eastAsia"/>
                <w:szCs w:val="21"/>
              </w:rPr>
              <w:t>）</w:t>
            </w:r>
            <w:r w:rsidR="00F34739">
              <w:rPr>
                <w:rFonts w:hint="eastAsia"/>
                <w:szCs w:val="21"/>
              </w:rPr>
              <w:t>午後</w:t>
            </w:r>
            <w:r w:rsidR="004A03EB">
              <w:rPr>
                <w:szCs w:val="21"/>
              </w:rPr>
              <w:t>6</w:t>
            </w:r>
            <w:r w:rsidR="00491D54">
              <w:rPr>
                <w:rFonts w:hint="eastAsia"/>
                <w:szCs w:val="21"/>
              </w:rPr>
              <w:t>時</w:t>
            </w:r>
            <w:r w:rsidR="00E24765">
              <w:rPr>
                <w:szCs w:val="21"/>
              </w:rPr>
              <w:t>30</w:t>
            </w:r>
            <w:r w:rsidR="007F25E7">
              <w:rPr>
                <w:rFonts w:hint="eastAsia"/>
                <w:szCs w:val="21"/>
              </w:rPr>
              <w:t>分</w:t>
            </w:r>
            <w:r w:rsidR="00F34739">
              <w:rPr>
                <w:rFonts w:hint="eastAsia"/>
                <w:szCs w:val="21"/>
              </w:rPr>
              <w:t>～</w:t>
            </w:r>
            <w:r w:rsidR="004A03EB">
              <w:rPr>
                <w:rFonts w:hint="eastAsia"/>
                <w:szCs w:val="21"/>
              </w:rPr>
              <w:t>8</w:t>
            </w:r>
            <w:r w:rsidR="00AE7EB2" w:rsidRPr="00942174">
              <w:rPr>
                <w:rFonts w:hint="eastAsia"/>
                <w:szCs w:val="21"/>
              </w:rPr>
              <w:t>時</w:t>
            </w:r>
            <w:r w:rsidR="00E24765">
              <w:rPr>
                <w:rFonts w:hint="eastAsia"/>
                <w:szCs w:val="21"/>
              </w:rPr>
              <w:t>30</w:t>
            </w:r>
            <w:r w:rsidR="007F25E7">
              <w:rPr>
                <w:rFonts w:hint="eastAsia"/>
                <w:szCs w:val="21"/>
              </w:rPr>
              <w:t>分</w:t>
            </w:r>
          </w:p>
          <w:p w14:paraId="4ECBF1C3" w14:textId="15C04D01" w:rsidR="008F1A7B" w:rsidRPr="00D54650" w:rsidRDefault="00EB702E" w:rsidP="00F347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場　　　　　　所</w:t>
            </w:r>
            <w:r w:rsidR="00AE7EB2" w:rsidRPr="0094217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4A03EB">
              <w:rPr>
                <w:rFonts w:hint="eastAsia"/>
                <w:szCs w:val="21"/>
              </w:rPr>
              <w:t>大阪弁護士会館</w:t>
            </w:r>
            <w:r w:rsidR="004F7BEE">
              <w:rPr>
                <w:rFonts w:hint="eastAsia"/>
                <w:szCs w:val="21"/>
              </w:rPr>
              <w:t xml:space="preserve">　</w:t>
            </w:r>
            <w:r w:rsidR="004F7BEE">
              <w:rPr>
                <w:rFonts w:hint="eastAsia"/>
                <w:szCs w:val="21"/>
              </w:rPr>
              <w:t>5</w:t>
            </w:r>
            <w:r w:rsidR="004F7BEE">
              <w:rPr>
                <w:rFonts w:hint="eastAsia"/>
                <w:szCs w:val="21"/>
              </w:rPr>
              <w:t xml:space="preserve">階　</w:t>
            </w:r>
            <w:r w:rsidR="00DE32D0">
              <w:rPr>
                <w:rFonts w:hint="eastAsia"/>
                <w:szCs w:val="21"/>
              </w:rPr>
              <w:t>510</w:t>
            </w:r>
            <w:r w:rsidR="00DE32D0" w:rsidRPr="00D54650">
              <w:rPr>
                <w:rFonts w:hint="eastAsia"/>
                <w:szCs w:val="21"/>
              </w:rPr>
              <w:t>号室</w:t>
            </w:r>
            <w:r w:rsidR="00A2784E" w:rsidRPr="00D54650">
              <w:rPr>
                <w:rFonts w:hint="eastAsia"/>
                <w:szCs w:val="21"/>
              </w:rPr>
              <w:t>（定員</w:t>
            </w:r>
            <w:r w:rsidR="00A2784E" w:rsidRPr="00D54650">
              <w:rPr>
                <w:rFonts w:hint="eastAsia"/>
                <w:szCs w:val="21"/>
              </w:rPr>
              <w:t>32</w:t>
            </w:r>
            <w:r w:rsidR="00A2784E" w:rsidRPr="00D54650">
              <w:rPr>
                <w:rFonts w:hint="eastAsia"/>
                <w:szCs w:val="21"/>
              </w:rPr>
              <w:t>名）</w:t>
            </w:r>
          </w:p>
          <w:p w14:paraId="0106ADEB" w14:textId="652CC60D" w:rsidR="00491D54" w:rsidRDefault="00491D54" w:rsidP="00491D5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　　　　　　師</w:t>
            </w:r>
            <w:r w:rsidR="00222746">
              <w:rPr>
                <w:rFonts w:hint="eastAsia"/>
                <w:szCs w:val="21"/>
              </w:rPr>
              <w:t xml:space="preserve">　　　</w:t>
            </w:r>
            <w:r w:rsidR="00222746">
              <w:rPr>
                <w:rFonts w:hint="eastAsia"/>
                <w:szCs w:val="21"/>
              </w:rPr>
              <w:t>Prof</w:t>
            </w:r>
            <w:r w:rsidR="00222746">
              <w:rPr>
                <w:szCs w:val="21"/>
              </w:rPr>
              <w:t>.</w:t>
            </w:r>
            <w:r w:rsidR="00222746">
              <w:rPr>
                <w:rFonts w:hint="eastAsia"/>
                <w:szCs w:val="21"/>
              </w:rPr>
              <w:t xml:space="preserve"> Dr. Ingeborg Schwenzer</w:t>
            </w:r>
          </w:p>
          <w:p w14:paraId="01B6DB29" w14:textId="44308854" w:rsidR="001B66F8" w:rsidRDefault="001B66F8" w:rsidP="00491D5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バーゼル大学教授、スイス国際ロースクール学長</w:t>
            </w:r>
          </w:p>
          <w:p w14:paraId="68C6B643" w14:textId="77777777" w:rsidR="00F34739" w:rsidRPr="00942174" w:rsidRDefault="00AE7EB2" w:rsidP="00F34739">
            <w:pPr>
              <w:spacing w:line="300" w:lineRule="exact"/>
              <w:rPr>
                <w:szCs w:val="21"/>
              </w:rPr>
            </w:pPr>
            <w:r w:rsidRPr="00527392">
              <w:rPr>
                <w:rFonts w:hint="eastAsia"/>
                <w:spacing w:val="255"/>
                <w:kern w:val="0"/>
                <w:szCs w:val="21"/>
                <w:fitText w:val="1680" w:id="709087236"/>
              </w:rPr>
              <w:t>参加</w:t>
            </w:r>
            <w:r w:rsidRPr="00527392">
              <w:rPr>
                <w:rFonts w:hint="eastAsia"/>
                <w:spacing w:val="15"/>
                <w:kern w:val="0"/>
                <w:szCs w:val="21"/>
                <w:fitText w:val="1680" w:id="709087236"/>
              </w:rPr>
              <w:t>料</w:t>
            </w:r>
            <w:r w:rsidR="00942174">
              <w:rPr>
                <w:rFonts w:hint="eastAsia"/>
                <w:szCs w:val="21"/>
              </w:rPr>
              <w:t xml:space="preserve">　　　</w:t>
            </w:r>
            <w:r w:rsidR="00F34739">
              <w:rPr>
                <w:rFonts w:hint="eastAsia"/>
                <w:szCs w:val="21"/>
              </w:rPr>
              <w:t>無料</w:t>
            </w:r>
          </w:p>
          <w:p w14:paraId="2A4B10F1" w14:textId="6B58B3E7" w:rsidR="00766C37" w:rsidRPr="00942174" w:rsidRDefault="00EB702E" w:rsidP="0072637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言　　　　　　語　　　英語</w:t>
            </w:r>
            <w:r w:rsidR="00491D54">
              <w:rPr>
                <w:rFonts w:hint="eastAsia"/>
                <w:szCs w:val="21"/>
              </w:rPr>
              <w:t>・日本語</w:t>
            </w:r>
            <w:r w:rsidR="00E3280E">
              <w:rPr>
                <w:rFonts w:hint="eastAsia"/>
                <w:szCs w:val="21"/>
              </w:rPr>
              <w:t>（講演は日本語の要旨説明付き</w:t>
            </w:r>
            <w:r w:rsidR="00292008">
              <w:rPr>
                <w:rFonts w:hint="eastAsia"/>
                <w:szCs w:val="21"/>
              </w:rPr>
              <w:t>）</w:t>
            </w:r>
          </w:p>
        </w:tc>
      </w:tr>
      <w:tr w:rsidR="00942174" w:rsidRPr="00942174" w14:paraId="69A274D1" w14:textId="77777777" w:rsidTr="009F461C">
        <w:tc>
          <w:tcPr>
            <w:tcW w:w="10456" w:type="dxa"/>
          </w:tcPr>
          <w:p w14:paraId="043359BC" w14:textId="77777777" w:rsidR="004E29F4" w:rsidRDefault="004E29F4" w:rsidP="009F461C">
            <w:pPr>
              <w:spacing w:line="300" w:lineRule="exact"/>
              <w:jc w:val="center"/>
              <w:rPr>
                <w:szCs w:val="21"/>
              </w:rPr>
            </w:pPr>
          </w:p>
          <w:p w14:paraId="4DD6B573" w14:textId="77777777" w:rsidR="00AE7EB2" w:rsidRPr="00942174" w:rsidRDefault="00AE7EB2" w:rsidP="009F461C">
            <w:pPr>
              <w:spacing w:line="300" w:lineRule="exact"/>
              <w:jc w:val="center"/>
              <w:rPr>
                <w:szCs w:val="21"/>
              </w:rPr>
            </w:pPr>
            <w:r w:rsidRPr="00942174">
              <w:rPr>
                <w:rFonts w:hint="eastAsia"/>
                <w:szCs w:val="21"/>
              </w:rPr>
              <w:t>＊＊＊回答書＊＊＊</w:t>
            </w:r>
          </w:p>
          <w:p w14:paraId="40FBEE72" w14:textId="471E3C91" w:rsidR="00AE7EB2" w:rsidRPr="00942174" w:rsidRDefault="00EB702E" w:rsidP="009F461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仲裁</w:t>
            </w:r>
            <w:r w:rsidR="00900B66">
              <w:rPr>
                <w:rFonts w:hint="eastAsia"/>
                <w:szCs w:val="21"/>
              </w:rPr>
              <w:t>と</w:t>
            </w:r>
            <w:r w:rsidR="00900B66">
              <w:rPr>
                <w:rFonts w:hint="eastAsia"/>
                <w:szCs w:val="21"/>
              </w:rPr>
              <w:t>CISG</w:t>
            </w:r>
            <w:r>
              <w:rPr>
                <w:rFonts w:hint="eastAsia"/>
                <w:szCs w:val="21"/>
              </w:rPr>
              <w:t>セミナー</w:t>
            </w:r>
            <w:r w:rsidR="00AE7EB2" w:rsidRPr="00942174">
              <w:rPr>
                <w:rFonts w:hint="eastAsia"/>
                <w:szCs w:val="21"/>
              </w:rPr>
              <w:t xml:space="preserve">参加申込書　</w:t>
            </w:r>
          </w:p>
          <w:p w14:paraId="1BF753F2" w14:textId="77777777" w:rsidR="00AE7EB2" w:rsidRPr="00942174" w:rsidRDefault="00AE7EB2" w:rsidP="00D05E12">
            <w:pPr>
              <w:spacing w:line="300" w:lineRule="exact"/>
              <w:ind w:firstLineChars="800" w:firstLine="1680"/>
              <w:jc w:val="right"/>
              <w:rPr>
                <w:szCs w:val="21"/>
              </w:rPr>
            </w:pPr>
          </w:p>
          <w:p w14:paraId="7A5C3E28" w14:textId="676B13F2" w:rsidR="00AE7EB2" w:rsidRPr="00D05E12" w:rsidRDefault="00AE7EB2" w:rsidP="00A2784E">
            <w:pPr>
              <w:rPr>
                <w:szCs w:val="21"/>
              </w:rPr>
            </w:pPr>
            <w:r w:rsidRPr="00942174">
              <w:rPr>
                <w:rFonts w:hint="eastAsia"/>
                <w:szCs w:val="21"/>
              </w:rPr>
              <w:t xml:space="preserve">　</w:t>
            </w:r>
            <w:r w:rsidR="00A2784E"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A2784E" w:rsidRPr="00A2784E">
                    <w:rPr>
                      <w:rFonts w:ascii="ＭＳ 明朝" w:hAnsi="ＭＳ 明朝" w:hint="eastAsia"/>
                      <w:sz w:val="10"/>
                      <w:szCs w:val="21"/>
                      <w:u w:val="single"/>
                    </w:rPr>
                    <w:t>よみがな</w:t>
                  </w:r>
                </w:rt>
                <w:rubyBase>
                  <w:r w:rsidR="00A2784E">
                    <w:rPr>
                      <w:rFonts w:hint="eastAsia"/>
                      <w:szCs w:val="21"/>
                      <w:u w:val="single"/>
                    </w:rPr>
                    <w:t>貴名</w:t>
                  </w:r>
                </w:rubyBase>
              </w:ruby>
            </w:r>
            <w:r w:rsidRPr="0094217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A2784E">
              <w:rPr>
                <w:rFonts w:hint="eastAsia"/>
                <w:szCs w:val="21"/>
                <w:u w:val="single"/>
              </w:rPr>
              <w:t xml:space="preserve">　</w:t>
            </w:r>
            <w:r w:rsidRPr="00942174">
              <w:rPr>
                <w:rFonts w:hint="eastAsia"/>
                <w:szCs w:val="21"/>
                <w:u w:val="single"/>
              </w:rPr>
              <w:t xml:space="preserve">　　　</w:t>
            </w:r>
            <w:r w:rsidR="00B64C61">
              <w:rPr>
                <w:rFonts w:hint="eastAsia"/>
                <w:szCs w:val="21"/>
                <w:u w:val="single"/>
              </w:rPr>
              <w:t xml:space="preserve">　　　　</w:t>
            </w:r>
            <w:r w:rsidR="00A2784E">
              <w:rPr>
                <w:rFonts w:hint="eastAsia"/>
                <w:szCs w:val="21"/>
                <w:u w:val="single"/>
              </w:rPr>
              <w:t xml:space="preserve">　</w:t>
            </w:r>
            <w:r w:rsidRPr="00942174">
              <w:rPr>
                <w:rFonts w:hint="eastAsia"/>
                <w:szCs w:val="21"/>
              </w:rPr>
              <w:t xml:space="preserve">　□</w:t>
            </w:r>
            <w:r w:rsidR="00D05E12" w:rsidRPr="00942174">
              <w:rPr>
                <w:rFonts w:hint="eastAsia"/>
                <w:szCs w:val="21"/>
              </w:rPr>
              <w:t>日本仲裁人協会会員</w:t>
            </w:r>
            <w:r w:rsidR="00D05E12">
              <w:rPr>
                <w:rFonts w:hint="eastAsia"/>
                <w:szCs w:val="21"/>
              </w:rPr>
              <w:t xml:space="preserve">　　□非会員</w:t>
            </w:r>
          </w:p>
          <w:p w14:paraId="3FC97D2B" w14:textId="77777777" w:rsidR="00AE7EB2" w:rsidRPr="00D05E12" w:rsidRDefault="00AE7EB2" w:rsidP="003570F4">
            <w:pPr>
              <w:spacing w:line="300" w:lineRule="exact"/>
              <w:ind w:firstLineChars="1800" w:firstLine="3780"/>
              <w:rPr>
                <w:szCs w:val="21"/>
                <w:u w:val="single"/>
              </w:rPr>
            </w:pPr>
          </w:p>
          <w:p w14:paraId="2FD39F2F" w14:textId="445F9421" w:rsidR="00AE7EB2" w:rsidRPr="00942174" w:rsidRDefault="00AE7EB2" w:rsidP="009F461C">
            <w:pPr>
              <w:spacing w:line="300" w:lineRule="exact"/>
              <w:rPr>
                <w:szCs w:val="21"/>
                <w:u w:val="single"/>
              </w:rPr>
            </w:pPr>
            <w:r w:rsidRPr="00942174">
              <w:rPr>
                <w:rFonts w:hint="eastAsia"/>
                <w:szCs w:val="21"/>
              </w:rPr>
              <w:t xml:space="preserve">　</w:t>
            </w:r>
            <w:r w:rsidRPr="00942174">
              <w:rPr>
                <w:rFonts w:hint="eastAsia"/>
                <w:szCs w:val="21"/>
                <w:u w:val="single"/>
              </w:rPr>
              <w:t xml:space="preserve">住所　　　　　　　　　　　　　　　　　　　　</w:t>
            </w:r>
            <w:r w:rsidRPr="00942174">
              <w:rPr>
                <w:rFonts w:hint="eastAsia"/>
                <w:szCs w:val="21"/>
              </w:rPr>
              <w:t xml:space="preserve">　　</w:t>
            </w:r>
            <w:r w:rsidRPr="00942174">
              <w:rPr>
                <w:szCs w:val="21"/>
                <w:u w:val="single"/>
              </w:rPr>
              <w:t xml:space="preserve">E-Mail                                   </w:t>
            </w:r>
          </w:p>
          <w:p w14:paraId="648E8944" w14:textId="77777777" w:rsidR="00AE7EB2" w:rsidRPr="00D05E12" w:rsidRDefault="00AE7EB2" w:rsidP="009F461C">
            <w:pPr>
              <w:spacing w:line="300" w:lineRule="exact"/>
              <w:rPr>
                <w:szCs w:val="21"/>
                <w:u w:val="single"/>
              </w:rPr>
            </w:pPr>
          </w:p>
          <w:p w14:paraId="4B34E293" w14:textId="21C29620" w:rsidR="00AE7EB2" w:rsidRPr="00942174" w:rsidRDefault="00AE7EB2" w:rsidP="009F461C">
            <w:pPr>
              <w:spacing w:line="300" w:lineRule="exact"/>
              <w:ind w:firstLineChars="100" w:firstLine="210"/>
              <w:rPr>
                <w:szCs w:val="21"/>
                <w:u w:val="single"/>
              </w:rPr>
            </w:pPr>
            <w:r w:rsidRPr="00942174">
              <w:rPr>
                <w:szCs w:val="21"/>
                <w:u w:val="single"/>
              </w:rPr>
              <w:t>TEL</w:t>
            </w:r>
            <w:r w:rsidRPr="00942174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  <w:r w:rsidRPr="00942174">
              <w:rPr>
                <w:rFonts w:hint="eastAsia"/>
                <w:szCs w:val="21"/>
              </w:rPr>
              <w:t xml:space="preserve">　　</w:t>
            </w:r>
            <w:r w:rsidRPr="00942174">
              <w:rPr>
                <w:szCs w:val="21"/>
                <w:u w:val="single"/>
              </w:rPr>
              <w:t xml:space="preserve">FAX                                   </w:t>
            </w:r>
            <w:r w:rsidR="007D7665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46E4F852" w14:textId="77777777" w:rsidR="00AE7EB2" w:rsidRPr="00942174" w:rsidRDefault="00AE7EB2" w:rsidP="009F461C">
            <w:pPr>
              <w:spacing w:line="300" w:lineRule="exact"/>
              <w:rPr>
                <w:szCs w:val="21"/>
                <w:u w:val="single"/>
              </w:rPr>
            </w:pPr>
          </w:p>
          <w:p w14:paraId="5917303D" w14:textId="4105FED3" w:rsidR="00AE7EB2" w:rsidRPr="00942174" w:rsidRDefault="00AE7EB2" w:rsidP="009F461C">
            <w:pPr>
              <w:spacing w:line="300" w:lineRule="exact"/>
              <w:rPr>
                <w:szCs w:val="21"/>
              </w:rPr>
            </w:pPr>
            <w:r w:rsidRPr="00942174">
              <w:rPr>
                <w:szCs w:val="21"/>
              </w:rPr>
              <w:t xml:space="preserve">  </w:t>
            </w:r>
            <w:r w:rsidRPr="00942174">
              <w:rPr>
                <w:rFonts w:hint="eastAsia"/>
                <w:szCs w:val="21"/>
              </w:rPr>
              <w:t>所属（役職）　　　　　　　　　　　　　　　　　　連絡先</w:t>
            </w:r>
          </w:p>
        </w:tc>
      </w:tr>
    </w:tbl>
    <w:p w14:paraId="2269E40E" w14:textId="6C52ED1E" w:rsidR="00AE7EB2" w:rsidRPr="00A2784E" w:rsidRDefault="0056002A" w:rsidP="00A2784E">
      <w:pPr>
        <w:spacing w:beforeLines="20" w:before="61" w:line="300" w:lineRule="exact"/>
        <w:rPr>
          <w:sz w:val="20"/>
          <w:szCs w:val="20"/>
        </w:rPr>
      </w:pPr>
      <w:r w:rsidRPr="00A2784E">
        <w:rPr>
          <w:rFonts w:hint="eastAsia"/>
          <w:sz w:val="20"/>
          <w:szCs w:val="20"/>
        </w:rPr>
        <w:t>大阪弁護士会</w:t>
      </w:r>
      <w:r w:rsidR="00A2784E" w:rsidRPr="00A2784E">
        <w:rPr>
          <w:rFonts w:hint="eastAsia"/>
          <w:sz w:val="20"/>
          <w:szCs w:val="20"/>
        </w:rPr>
        <w:t xml:space="preserve"> </w:t>
      </w:r>
      <w:r w:rsidRPr="00A2784E">
        <w:rPr>
          <w:rFonts w:hint="eastAsia"/>
          <w:sz w:val="20"/>
          <w:szCs w:val="20"/>
        </w:rPr>
        <w:t>法律相談部</w:t>
      </w:r>
      <w:r w:rsidRPr="00A2784E">
        <w:rPr>
          <w:rFonts w:hint="eastAsia"/>
          <w:sz w:val="20"/>
          <w:szCs w:val="20"/>
        </w:rPr>
        <w:t>ADR</w:t>
      </w:r>
      <w:r w:rsidRPr="00A2784E">
        <w:rPr>
          <w:rFonts w:hint="eastAsia"/>
          <w:sz w:val="20"/>
          <w:szCs w:val="20"/>
        </w:rPr>
        <w:t>課</w:t>
      </w:r>
      <w:r w:rsidR="00126F85" w:rsidRPr="00A2784E">
        <w:rPr>
          <w:rFonts w:hint="eastAsia"/>
          <w:sz w:val="20"/>
          <w:szCs w:val="20"/>
        </w:rPr>
        <w:t>（</w:t>
      </w:r>
      <w:r w:rsidRPr="00A2784E">
        <w:rPr>
          <w:rFonts w:hint="eastAsia"/>
          <w:sz w:val="20"/>
          <w:szCs w:val="20"/>
        </w:rPr>
        <w:t>担当　村松</w:t>
      </w:r>
      <w:r w:rsidR="00AE7EB2" w:rsidRPr="00A2784E">
        <w:rPr>
          <w:rFonts w:hint="eastAsia"/>
          <w:sz w:val="20"/>
          <w:szCs w:val="20"/>
        </w:rPr>
        <w:t>）行</w:t>
      </w:r>
      <w:r w:rsidR="00A2784E" w:rsidRPr="00A2784E">
        <w:rPr>
          <w:rFonts w:hint="eastAsia"/>
          <w:sz w:val="20"/>
          <w:szCs w:val="20"/>
        </w:rPr>
        <w:t xml:space="preserve">　</w:t>
      </w:r>
      <w:r w:rsidR="00A2784E" w:rsidRPr="00D54650">
        <w:rPr>
          <w:rFonts w:hint="eastAsia"/>
          <w:sz w:val="20"/>
          <w:szCs w:val="20"/>
        </w:rPr>
        <w:t>TEL06-6364-1238</w:t>
      </w:r>
      <w:r w:rsidR="00AE7EB2" w:rsidRPr="00D54650">
        <w:rPr>
          <w:sz w:val="20"/>
          <w:szCs w:val="20"/>
        </w:rPr>
        <w:t xml:space="preserve">  </w:t>
      </w:r>
      <w:r w:rsidR="00AE7EB2" w:rsidRPr="00527392">
        <w:rPr>
          <w:rFonts w:asciiTheme="minorHAnsi" w:eastAsiaTheme="majorEastAsia" w:hAnsiTheme="minorHAnsi"/>
          <w:sz w:val="20"/>
          <w:szCs w:val="20"/>
        </w:rPr>
        <w:t>FAX 06</w:t>
      </w:r>
      <w:r w:rsidR="00A2784E" w:rsidRPr="00527392">
        <w:rPr>
          <w:rFonts w:asciiTheme="minorHAnsi" w:eastAsiaTheme="majorEastAsia" w:hAnsiTheme="minorHAnsi"/>
          <w:sz w:val="20"/>
          <w:szCs w:val="20"/>
        </w:rPr>
        <w:t>-</w:t>
      </w:r>
      <w:r w:rsidR="00900B66" w:rsidRPr="00527392">
        <w:rPr>
          <w:rFonts w:asciiTheme="minorHAnsi" w:eastAsiaTheme="majorEastAsia" w:hAnsiTheme="minorHAnsi"/>
          <w:sz w:val="20"/>
          <w:szCs w:val="20"/>
        </w:rPr>
        <w:t>6</w:t>
      </w:r>
      <w:r w:rsidRPr="00527392">
        <w:rPr>
          <w:rFonts w:asciiTheme="minorHAnsi" w:eastAsiaTheme="majorEastAsia" w:hAnsiTheme="minorHAnsi"/>
          <w:sz w:val="20"/>
          <w:szCs w:val="20"/>
        </w:rPr>
        <w:t>364</w:t>
      </w:r>
      <w:r w:rsidR="00A2784E" w:rsidRPr="00527392">
        <w:rPr>
          <w:rFonts w:asciiTheme="minorHAnsi" w:eastAsiaTheme="majorEastAsia" w:hAnsiTheme="minorHAnsi"/>
          <w:sz w:val="20"/>
          <w:szCs w:val="20"/>
        </w:rPr>
        <w:t>-</w:t>
      </w:r>
      <w:r w:rsidRPr="00527392">
        <w:rPr>
          <w:rFonts w:asciiTheme="minorHAnsi" w:eastAsiaTheme="majorEastAsia" w:hAnsiTheme="minorHAnsi"/>
          <w:sz w:val="20"/>
          <w:szCs w:val="20"/>
        </w:rPr>
        <w:t>1255</w:t>
      </w:r>
    </w:p>
    <w:p w14:paraId="535EAB5A" w14:textId="1BFD27D2" w:rsidR="00AE7EB2" w:rsidRPr="00D475CD" w:rsidRDefault="00AE7EB2" w:rsidP="009C1C07">
      <w:pPr>
        <w:spacing w:line="300" w:lineRule="exact"/>
        <w:rPr>
          <w:sz w:val="16"/>
          <w:szCs w:val="16"/>
        </w:rPr>
      </w:pPr>
      <w:r w:rsidRPr="00D475CD">
        <w:rPr>
          <w:rFonts w:hint="eastAsia"/>
          <w:sz w:val="16"/>
          <w:szCs w:val="16"/>
        </w:rPr>
        <w:t>※　ご提供いただいた個人情報は、厳重に管理し、本セミナーに関する連絡以外には使用いたしません。</w:t>
      </w:r>
    </w:p>
    <w:p w14:paraId="57AB5944" w14:textId="59ED6B72" w:rsidR="00CD0F02" w:rsidRPr="00942174" w:rsidRDefault="001B66F8" w:rsidP="009C1C07">
      <w:pPr>
        <w:spacing w:line="300" w:lineRule="exact"/>
        <w:rPr>
          <w:szCs w:val="21"/>
        </w:rPr>
      </w:pPr>
      <w:bookmarkStart w:id="0" w:name="_GoBack"/>
      <w:bookmarkEnd w:id="0"/>
      <w:r w:rsidRPr="00D475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8C66BC" wp14:editId="39A0C16D">
                <wp:simplePos x="0" y="0"/>
                <wp:positionH relativeFrom="margin">
                  <wp:align>right</wp:align>
                </wp:positionH>
                <wp:positionV relativeFrom="paragraph">
                  <wp:posOffset>40592</wp:posOffset>
                </wp:positionV>
                <wp:extent cx="5382883" cy="974785"/>
                <wp:effectExtent l="0" t="0" r="2794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83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2C22" w14:textId="77777777" w:rsidR="00491D54" w:rsidRDefault="0069448A" w:rsidP="00CD0F02">
                            <w:pPr>
                              <w:snapToGrid w:val="0"/>
                              <w:spacing w:line="280" w:lineRule="atLeas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26B64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491D54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大阪弁護士会会員の方は以下にご注意下さい。</w:t>
                            </w:r>
                          </w:p>
                          <w:p w14:paraId="0FE5F097" w14:textId="40D11421" w:rsidR="0069448A" w:rsidRPr="00D475CD" w:rsidRDefault="0069448A" w:rsidP="00CD0F02">
                            <w:pPr>
                              <w:snapToGrid w:val="0"/>
                              <w:spacing w:line="280" w:lineRule="atLeast"/>
                              <w:ind w:leftChars="150" w:left="496" w:hangingChars="100" w:hanging="181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26B64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56002A" w:rsidRPr="00D475C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図書</w:t>
                            </w:r>
                            <w:r w:rsidR="0056002A" w:rsidRPr="00D475CD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利用カードをご持参ください。</w:t>
                            </w:r>
                            <w:r w:rsidR="001726DF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入室時、退室時の2</w:t>
                            </w:r>
                            <w:r w:rsidRPr="00D475C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回、出席登録が必要です。</w:t>
                            </w:r>
                          </w:p>
                          <w:p w14:paraId="4FAE310C" w14:textId="3F6D384D" w:rsidR="0069448A" w:rsidRPr="00B64C61" w:rsidRDefault="001726DF" w:rsidP="00B64C61">
                            <w:pPr>
                              <w:snapToGrid w:val="0"/>
                              <w:spacing w:line="280" w:lineRule="atLeast"/>
                              <w:ind w:leftChars="150" w:left="496" w:hangingChars="100" w:hanging="181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・開始10</w:t>
                            </w:r>
                            <w:r w:rsidR="00CD2C04" w:rsidRPr="00D475C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分以降の入場、終了時間以前の退場（ただし研修が終了予定時刻前に終了した場合を除く）</w:t>
                            </w:r>
                            <w:r w:rsidR="0056002A" w:rsidRPr="00D475C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56002A" w:rsidRPr="00D475CD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研修開始から研修終了予定時刻までの間の合計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56002A" w:rsidRPr="00D475CD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分以上の離</w:t>
                            </w:r>
                            <w:r w:rsidR="0056002A" w:rsidRPr="00D475C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席</w:t>
                            </w:r>
                            <w:r w:rsidR="00CD2C04" w:rsidRPr="00D475C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は、受講としてカウントされませんので、ご注意ください。</w:t>
                            </w:r>
                            <w:r w:rsidR="00CD2C04" w:rsidRPr="00D475CD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質疑応答、閉会挨拶等全て終了して、研修終了と</w:t>
                            </w:r>
                            <w:r w:rsidR="00CD2C04" w:rsidRPr="00CD2C04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なります</w:t>
                            </w:r>
                            <w:r w:rsidR="00CD2C04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C66BC" id="正方形/長方形 1" o:spid="_x0000_s1026" style="position:absolute;left:0;text-align:left;margin-left:372.65pt;margin-top:3.2pt;width:423.85pt;height:76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">
                <v:textbox inset="5.85pt,.7pt,5.85pt,.7pt">
                  <w:txbxContent>
                    <w:p w14:paraId="4B6C2C22" w14:textId="77777777" w:rsidR="00491D54" w:rsidRDefault="0069448A" w:rsidP="00CD0F02">
                      <w:pPr>
                        <w:snapToGrid w:val="0"/>
                        <w:spacing w:line="280" w:lineRule="atLeas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F26B64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 xml:space="preserve">注　</w:t>
                      </w:r>
                      <w:r w:rsidR="00491D54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大阪弁護士会会員の方は以下にご注意下さい。</w:t>
                      </w:r>
                    </w:p>
                    <w:p w14:paraId="0FE5F097" w14:textId="40D11421" w:rsidR="0069448A" w:rsidRPr="00D475CD" w:rsidRDefault="0069448A" w:rsidP="00CD0F02">
                      <w:pPr>
                        <w:snapToGrid w:val="0"/>
                        <w:spacing w:line="280" w:lineRule="atLeast"/>
                        <w:ind w:leftChars="150" w:left="496" w:hangingChars="100" w:hanging="181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F26B64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56002A" w:rsidRPr="00D475C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図書</w:t>
                      </w:r>
                      <w:r w:rsidR="0056002A" w:rsidRPr="00D475CD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利用カードをご持参ください。</w:t>
                      </w:r>
                      <w:r w:rsidR="001726DF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入室時、退室時の2</w:t>
                      </w:r>
                      <w:r w:rsidRPr="00D475C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回、出席登録が必要です。</w:t>
                      </w:r>
                    </w:p>
                    <w:p w14:paraId="4FAE310C" w14:textId="3F6D384D" w:rsidR="0069448A" w:rsidRPr="00B64C61" w:rsidRDefault="001726DF" w:rsidP="00B64C61">
                      <w:pPr>
                        <w:snapToGrid w:val="0"/>
                        <w:spacing w:line="280" w:lineRule="atLeast"/>
                        <w:ind w:leftChars="150" w:left="496" w:hangingChars="100" w:hanging="181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・開始10</w:t>
                      </w:r>
                      <w:r w:rsidR="00CD2C04" w:rsidRPr="00D475C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分以降の入場、終了時間以前の退場（ただし研修が終了予定時刻前に終了した場合を除く）</w:t>
                      </w:r>
                      <w:r w:rsidR="0056002A" w:rsidRPr="00D475C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56002A" w:rsidRPr="00D475CD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研修開始から研修終了予定時刻までの間の合計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10</w:t>
                      </w:r>
                      <w:r w:rsidR="0056002A" w:rsidRPr="00D475CD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分以上の離</w:t>
                      </w:r>
                      <w:r w:rsidR="0056002A" w:rsidRPr="00D475C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席</w:t>
                      </w:r>
                      <w:r w:rsidR="00CD2C04" w:rsidRPr="00D475C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は、受講としてカウントされませんので、ご注意ください。</w:t>
                      </w:r>
                      <w:r w:rsidR="00CD2C04" w:rsidRPr="00D475CD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質疑応答、閉会挨拶等全て終了して、研修終了と</w:t>
                      </w:r>
                      <w:r w:rsidR="00CD2C04" w:rsidRPr="00CD2C04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なります</w:t>
                      </w:r>
                      <w:r w:rsidR="00CD2C04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F02" w:rsidRPr="00D475CD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BB1E583" wp14:editId="72BEC4C7">
                <wp:simplePos x="0" y="0"/>
                <wp:positionH relativeFrom="column">
                  <wp:posOffset>5356225</wp:posOffset>
                </wp:positionH>
                <wp:positionV relativeFrom="paragraph">
                  <wp:posOffset>9119235</wp:posOffset>
                </wp:positionV>
                <wp:extent cx="868680" cy="603885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603885"/>
                          <a:chOff x="8488" y="10928"/>
                          <a:chExt cx="1890" cy="1362"/>
                        </a:xfrm>
                      </wpg:grpSpPr>
                      <wps:wsp>
                        <wps:cNvPr id="9" name="Cloud"/>
                        <wps:cNvSpPr>
                          <a:spLocks noChangeAspect="1" noEditPoints="1" noChangeArrowheads="1"/>
                        </wps:cNvSpPr>
                        <wps:spPr bwMode="auto">
                          <a:xfrm rot="11652446">
                            <a:off x="8488" y="10928"/>
                            <a:ext cx="1890" cy="1267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11291"/>
                            <a:ext cx="16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EDA8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要 予 約</w:t>
                              </w:r>
                            </w:p>
                            <w:p w14:paraId="69833B38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（無</w:t>
                              </w: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料）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B1E583" id="グループ化 8" o:spid="_x0000_s1027" style="position:absolute;left:0;text-align:left;margin-left:421.75pt;margin-top:718.05pt;width:68.4pt;height:47.55pt;z-index:251665920" coordorigin="8488,10928" coordsize="189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">
                <v:shape id="Cloud" o:spid="_x0000_s1028" style="position:absolute;left:8488;top:10928;width:1890;height:1267;rotation:-1086538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color="#36f" strokeweight="2pt">
                  <v:stroke joinstyle="miter"/>
                  <v:shadow on="t" offset="6pt,6pt"/>
                  <v:path o:extrusionok="f" o:connecttype="custom" o:connectlocs="6,634;945,1266;1888,634;945,72" o:connectangles="0,0,0,0" textboxrect="2971,3256,17086,17338"/>
                  <o:lock v:ext="edit" aspectratio="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8593;top:11291;width:1680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56ADEDA8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 xml:space="preserve">要 </w:t>
                        </w: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予 約</w:t>
                        </w:r>
                      </w:p>
                      <w:p w14:paraId="69833B38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（無</w:t>
                        </w: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0F02" w:rsidRPr="00942174" w:rsidSect="00A2784E">
      <w:pgSz w:w="11906" w:h="16838" w:code="9"/>
      <w:pgMar w:top="1814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DAE9" w14:textId="77777777" w:rsidR="00C85CCF" w:rsidRDefault="00C85CCF" w:rsidP="0045713B">
      <w:r>
        <w:separator/>
      </w:r>
    </w:p>
  </w:endnote>
  <w:endnote w:type="continuationSeparator" w:id="0">
    <w:p w14:paraId="40CCDE96" w14:textId="77777777" w:rsidR="00C85CCF" w:rsidRDefault="00C85CCF" w:rsidP="004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E3F5" w14:textId="77777777" w:rsidR="00C85CCF" w:rsidRDefault="00C85CCF" w:rsidP="0045713B">
      <w:r>
        <w:separator/>
      </w:r>
    </w:p>
  </w:footnote>
  <w:footnote w:type="continuationSeparator" w:id="0">
    <w:p w14:paraId="3D4C61E2" w14:textId="77777777" w:rsidR="00C85CCF" w:rsidRDefault="00C85CCF" w:rsidP="0045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C97"/>
    <w:multiLevelType w:val="hybridMultilevel"/>
    <w:tmpl w:val="C77EB198"/>
    <w:lvl w:ilvl="0" w:tplc="44C6ECEC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C"/>
    <w:rsid w:val="00014C2C"/>
    <w:rsid w:val="00021A6C"/>
    <w:rsid w:val="00035D62"/>
    <w:rsid w:val="00071345"/>
    <w:rsid w:val="000D1398"/>
    <w:rsid w:val="000F6437"/>
    <w:rsid w:val="00116F8A"/>
    <w:rsid w:val="00121397"/>
    <w:rsid w:val="00126F85"/>
    <w:rsid w:val="00133145"/>
    <w:rsid w:val="00142F3D"/>
    <w:rsid w:val="00144375"/>
    <w:rsid w:val="001578DB"/>
    <w:rsid w:val="001726DF"/>
    <w:rsid w:val="00190580"/>
    <w:rsid w:val="001B66F8"/>
    <w:rsid w:val="001D6687"/>
    <w:rsid w:val="001F2473"/>
    <w:rsid w:val="00221764"/>
    <w:rsid w:val="00222746"/>
    <w:rsid w:val="00230B28"/>
    <w:rsid w:val="002334F6"/>
    <w:rsid w:val="00254770"/>
    <w:rsid w:val="002732BA"/>
    <w:rsid w:val="00281DB8"/>
    <w:rsid w:val="00291EC5"/>
    <w:rsid w:val="00292008"/>
    <w:rsid w:val="002C4551"/>
    <w:rsid w:val="002D0D38"/>
    <w:rsid w:val="002F6AD8"/>
    <w:rsid w:val="00312584"/>
    <w:rsid w:val="003303E0"/>
    <w:rsid w:val="00343B96"/>
    <w:rsid w:val="003516DF"/>
    <w:rsid w:val="003570F4"/>
    <w:rsid w:val="00397C09"/>
    <w:rsid w:val="003B1A95"/>
    <w:rsid w:val="003C6439"/>
    <w:rsid w:val="003D70F2"/>
    <w:rsid w:val="00425571"/>
    <w:rsid w:val="004258AA"/>
    <w:rsid w:val="0045204F"/>
    <w:rsid w:val="0045713B"/>
    <w:rsid w:val="004734ED"/>
    <w:rsid w:val="00491D54"/>
    <w:rsid w:val="004A03EB"/>
    <w:rsid w:val="004B216C"/>
    <w:rsid w:val="004E29F4"/>
    <w:rsid w:val="004F7BEE"/>
    <w:rsid w:val="004F7F4F"/>
    <w:rsid w:val="005042FA"/>
    <w:rsid w:val="00512253"/>
    <w:rsid w:val="00527392"/>
    <w:rsid w:val="005345CC"/>
    <w:rsid w:val="00535F7D"/>
    <w:rsid w:val="0056002A"/>
    <w:rsid w:val="00577BBF"/>
    <w:rsid w:val="00592FDE"/>
    <w:rsid w:val="00593127"/>
    <w:rsid w:val="005A7359"/>
    <w:rsid w:val="00621A1C"/>
    <w:rsid w:val="00630060"/>
    <w:rsid w:val="00672CEA"/>
    <w:rsid w:val="0069448A"/>
    <w:rsid w:val="0072637E"/>
    <w:rsid w:val="00726F3E"/>
    <w:rsid w:val="00744F0A"/>
    <w:rsid w:val="00754611"/>
    <w:rsid w:val="00766C37"/>
    <w:rsid w:val="0078276C"/>
    <w:rsid w:val="00787A5D"/>
    <w:rsid w:val="00796006"/>
    <w:rsid w:val="007D7665"/>
    <w:rsid w:val="007F25E7"/>
    <w:rsid w:val="007F4ED7"/>
    <w:rsid w:val="00802137"/>
    <w:rsid w:val="00803EC2"/>
    <w:rsid w:val="008108F2"/>
    <w:rsid w:val="008518E9"/>
    <w:rsid w:val="00864CDC"/>
    <w:rsid w:val="008D3CFF"/>
    <w:rsid w:val="008F03CF"/>
    <w:rsid w:val="008F1A7B"/>
    <w:rsid w:val="008F6559"/>
    <w:rsid w:val="00900B66"/>
    <w:rsid w:val="009320BC"/>
    <w:rsid w:val="00942174"/>
    <w:rsid w:val="00946DA6"/>
    <w:rsid w:val="00953F14"/>
    <w:rsid w:val="00955995"/>
    <w:rsid w:val="00972558"/>
    <w:rsid w:val="00972EA6"/>
    <w:rsid w:val="009831D0"/>
    <w:rsid w:val="009B3753"/>
    <w:rsid w:val="009C1C07"/>
    <w:rsid w:val="009F461C"/>
    <w:rsid w:val="00A2784E"/>
    <w:rsid w:val="00A63809"/>
    <w:rsid w:val="00A90C5A"/>
    <w:rsid w:val="00A936A7"/>
    <w:rsid w:val="00AC28A0"/>
    <w:rsid w:val="00AC6DBE"/>
    <w:rsid w:val="00AE35D4"/>
    <w:rsid w:val="00AE7EB2"/>
    <w:rsid w:val="00B13EF8"/>
    <w:rsid w:val="00B16B1A"/>
    <w:rsid w:val="00B465F2"/>
    <w:rsid w:val="00B533C4"/>
    <w:rsid w:val="00B54E22"/>
    <w:rsid w:val="00B64C61"/>
    <w:rsid w:val="00B70B00"/>
    <w:rsid w:val="00B76B56"/>
    <w:rsid w:val="00BB6B1C"/>
    <w:rsid w:val="00BE2BFC"/>
    <w:rsid w:val="00C05135"/>
    <w:rsid w:val="00C22DE0"/>
    <w:rsid w:val="00C50AA4"/>
    <w:rsid w:val="00C55CAE"/>
    <w:rsid w:val="00C85CCF"/>
    <w:rsid w:val="00C87E57"/>
    <w:rsid w:val="00C97472"/>
    <w:rsid w:val="00CB673D"/>
    <w:rsid w:val="00CD0F02"/>
    <w:rsid w:val="00CD2C04"/>
    <w:rsid w:val="00CD5288"/>
    <w:rsid w:val="00D05E12"/>
    <w:rsid w:val="00D07BB5"/>
    <w:rsid w:val="00D12436"/>
    <w:rsid w:val="00D12CA6"/>
    <w:rsid w:val="00D173DA"/>
    <w:rsid w:val="00D475CD"/>
    <w:rsid w:val="00D5116E"/>
    <w:rsid w:val="00D53C92"/>
    <w:rsid w:val="00D54650"/>
    <w:rsid w:val="00D610D6"/>
    <w:rsid w:val="00DE32D0"/>
    <w:rsid w:val="00DF4018"/>
    <w:rsid w:val="00E03C93"/>
    <w:rsid w:val="00E24765"/>
    <w:rsid w:val="00E3280E"/>
    <w:rsid w:val="00E44A72"/>
    <w:rsid w:val="00E44B01"/>
    <w:rsid w:val="00E4742F"/>
    <w:rsid w:val="00E67E88"/>
    <w:rsid w:val="00E7306C"/>
    <w:rsid w:val="00E75E3D"/>
    <w:rsid w:val="00EB702E"/>
    <w:rsid w:val="00EC036A"/>
    <w:rsid w:val="00ED3837"/>
    <w:rsid w:val="00EE5678"/>
    <w:rsid w:val="00EE5FF8"/>
    <w:rsid w:val="00F3200F"/>
    <w:rsid w:val="00F34739"/>
    <w:rsid w:val="00F37A02"/>
    <w:rsid w:val="00F44FA1"/>
    <w:rsid w:val="00F46EF5"/>
    <w:rsid w:val="00F661A0"/>
    <w:rsid w:val="00F9642D"/>
    <w:rsid w:val="00FB486D"/>
    <w:rsid w:val="00FF24D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74D66"/>
  <w15:docId w15:val="{C316D771-217A-40EB-8162-9FF9CE5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B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713B"/>
    <w:rPr>
      <w:rFonts w:cs="Times New Roman"/>
    </w:rPr>
  </w:style>
  <w:style w:type="paragraph" w:styleId="a6">
    <w:name w:val="footer"/>
    <w:basedOn w:val="a"/>
    <w:link w:val="a7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713B"/>
    <w:rPr>
      <w:rFonts w:cs="Times New Roman"/>
    </w:rPr>
  </w:style>
  <w:style w:type="paragraph" w:styleId="a8">
    <w:name w:val="List Paragraph"/>
    <w:basedOn w:val="a"/>
    <w:uiPriority w:val="34"/>
    <w:qFormat/>
    <w:rsid w:val="00144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5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"/>
    <w:rsid w:val="00CD0F02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2"/>
      <w:kern w:val="0"/>
      <w:sz w:val="24"/>
      <w:szCs w:val="20"/>
    </w:rPr>
  </w:style>
  <w:style w:type="paragraph" w:styleId="ac">
    <w:name w:val="Closing"/>
    <w:basedOn w:val="a"/>
    <w:link w:val="ad"/>
    <w:semiHidden/>
    <w:rsid w:val="00CD0F02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semiHidden/>
    <w:rsid w:val="00CD0F02"/>
    <w:rPr>
      <w:szCs w:val="20"/>
    </w:rPr>
  </w:style>
  <w:style w:type="character" w:styleId="ae">
    <w:name w:val="annotation reference"/>
    <w:basedOn w:val="a0"/>
    <w:uiPriority w:val="99"/>
    <w:semiHidden/>
    <w:unhideWhenUsed/>
    <w:rsid w:val="003C64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64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C64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4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C6439"/>
    <w:rPr>
      <w:b/>
      <w:bCs/>
    </w:rPr>
  </w:style>
  <w:style w:type="paragraph" w:styleId="af3">
    <w:name w:val="Revision"/>
    <w:hidden/>
    <w:uiPriority w:val="99"/>
    <w:semiHidden/>
    <w:rsid w:val="00C0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427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＜ハーグ条約セミナー＞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2018-07-02T06:16:00Z</cp:lastPrinted>
  <dcterms:created xsi:type="dcterms:W3CDTF">2019-10-28T10:14:00Z</dcterms:created>
  <dcterms:modified xsi:type="dcterms:W3CDTF">2019-10-28T10:14:00Z</dcterms:modified>
</cp:coreProperties>
</file>