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186D" w14:textId="7E799C8B" w:rsidR="00CD0F02" w:rsidRPr="00D07BB5" w:rsidRDefault="00CD0F02" w:rsidP="00CD0F02">
      <w:pPr>
        <w:pStyle w:val="ab"/>
        <w:wordWrap/>
        <w:autoSpaceDE/>
        <w:autoSpaceDN/>
        <w:adjustRightInd/>
        <w:spacing w:line="240" w:lineRule="auto"/>
        <w:rPr>
          <w:rFonts w:ascii="Century" w:eastAsia="ＭＳ ゴシック" w:hAnsi="Century"/>
          <w:spacing w:val="0"/>
          <w:kern w:val="2"/>
          <w:sz w:val="20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AE7EB2" w:rsidRPr="00754611" w14:paraId="0DE5784C" w14:textId="77777777" w:rsidTr="009F461C">
        <w:trPr>
          <w:trHeight w:val="541"/>
        </w:trPr>
        <w:tc>
          <w:tcPr>
            <w:tcW w:w="10456" w:type="dxa"/>
            <w:vAlign w:val="center"/>
          </w:tcPr>
          <w:p w14:paraId="2C270DDF" w14:textId="77777777" w:rsidR="00C50421" w:rsidRDefault="00C50421" w:rsidP="004C3C5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w w:val="150"/>
                <w:sz w:val="32"/>
                <w:szCs w:val="32"/>
              </w:rPr>
            </w:pPr>
          </w:p>
          <w:p w14:paraId="1D580EB0" w14:textId="5EA50803" w:rsidR="00397C09" w:rsidRDefault="00425082" w:rsidP="00C50421">
            <w:pPr>
              <w:spacing w:line="300" w:lineRule="exact"/>
              <w:ind w:firstLineChars="600" w:firstLine="2918"/>
              <w:rPr>
                <w:rFonts w:ascii="ＭＳ Ｐゴシック" w:eastAsia="ＭＳ Ｐゴシック" w:hAnsi="ＭＳ Ｐゴシック"/>
                <w:b/>
                <w:w w:val="15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国際</w:t>
            </w:r>
            <w:r w:rsidR="004C3C52"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仲裁セミナー</w:t>
            </w:r>
          </w:p>
          <w:p w14:paraId="4097AD69" w14:textId="77777777" w:rsidR="00C50421" w:rsidRDefault="00C50421" w:rsidP="00C50421">
            <w:pPr>
              <w:spacing w:line="300" w:lineRule="exact"/>
              <w:ind w:firstLineChars="300" w:firstLine="1459"/>
              <w:rPr>
                <w:rFonts w:ascii="ＭＳ Ｐゴシック" w:eastAsia="ＭＳ Ｐゴシック" w:hAnsi="ＭＳ Ｐゴシック"/>
                <w:b/>
                <w:w w:val="150"/>
                <w:sz w:val="32"/>
                <w:szCs w:val="32"/>
              </w:rPr>
            </w:pPr>
          </w:p>
          <w:p w14:paraId="66E14FAB" w14:textId="77777777" w:rsidR="00754611" w:rsidRDefault="00E74EDA" w:rsidP="007122AD">
            <w:pPr>
              <w:spacing w:line="300" w:lineRule="exact"/>
              <w:ind w:firstLineChars="100" w:firstLine="486"/>
              <w:rPr>
                <w:rFonts w:ascii="ＭＳ Ｐゴシック" w:eastAsia="ＭＳ Ｐゴシック" w:hAnsi="ＭＳ Ｐゴシック"/>
                <w:b/>
                <w:w w:val="15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―ICC</w:t>
            </w:r>
            <w:r w:rsidR="00C50421"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仲裁</w:t>
            </w:r>
            <w:r w:rsidR="00FB2A99"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と</w:t>
            </w:r>
            <w:r w:rsidR="00C50421"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「仲裁地日本」の可能性を探るー</w:t>
            </w:r>
          </w:p>
          <w:p w14:paraId="458802F0" w14:textId="4DE1B4C9" w:rsidR="003B1C58" w:rsidRPr="007122AD" w:rsidRDefault="003B1C58" w:rsidP="007122AD">
            <w:pPr>
              <w:spacing w:line="300" w:lineRule="exact"/>
              <w:ind w:firstLineChars="100" w:firstLine="486"/>
              <w:rPr>
                <w:rFonts w:ascii="ＭＳ Ｐゴシック" w:eastAsia="ＭＳ Ｐゴシック" w:hAnsi="ＭＳ Ｐゴシック"/>
                <w:b/>
                <w:w w:val="150"/>
                <w:sz w:val="32"/>
                <w:szCs w:val="32"/>
              </w:rPr>
            </w:pPr>
          </w:p>
        </w:tc>
      </w:tr>
    </w:tbl>
    <w:p w14:paraId="02A4E83D" w14:textId="77777777" w:rsidR="003B1C58" w:rsidRDefault="003B1C58" w:rsidP="003B1C58">
      <w:pPr>
        <w:spacing w:line="300" w:lineRule="exact"/>
        <w:rPr>
          <w:szCs w:val="21"/>
        </w:rPr>
      </w:pPr>
      <w:r w:rsidRPr="00E07A2B">
        <w:rPr>
          <w:rFonts w:hint="eastAsia"/>
          <w:szCs w:val="21"/>
        </w:rPr>
        <w:t>国際ビジネスの紛争解決手段は、</w:t>
      </w:r>
      <w:r>
        <w:rPr>
          <w:rFonts w:hint="eastAsia"/>
          <w:szCs w:val="21"/>
        </w:rPr>
        <w:t>裁判でなく、</w:t>
      </w:r>
      <w:r w:rsidRPr="00E07A2B">
        <w:rPr>
          <w:rFonts w:hint="eastAsia"/>
          <w:szCs w:val="21"/>
        </w:rPr>
        <w:t>国際仲裁、国際調停（その組合せを含む）が主流となっています。</w:t>
      </w:r>
    </w:p>
    <w:p w14:paraId="659C713C" w14:textId="3DB0E709" w:rsidR="003B1C58" w:rsidRPr="003B1C58" w:rsidRDefault="003B1C58" w:rsidP="003B1C58">
      <w:pPr>
        <w:spacing w:line="300" w:lineRule="exact"/>
        <w:rPr>
          <w:szCs w:val="21"/>
        </w:rPr>
      </w:pPr>
      <w:r>
        <w:rPr>
          <w:rFonts w:hint="eastAsia"/>
          <w:szCs w:val="21"/>
        </w:rPr>
        <w:t>日本企業としては、仲裁地や調停の場所を日本とすることができれば、遠方の地に出張しての手続を避けられ、費用面、時間面、心理面で大きなメリットがあります。世界最大の仲裁機関である</w:t>
      </w:r>
      <w:r>
        <w:rPr>
          <w:rFonts w:hint="eastAsia"/>
          <w:szCs w:val="21"/>
        </w:rPr>
        <w:t>ICC</w:t>
      </w:r>
      <w:r>
        <w:rPr>
          <w:rFonts w:hint="eastAsia"/>
          <w:szCs w:val="21"/>
        </w:rPr>
        <w:t>（国際商業会議所）、日本国際紛争解決センターや京都国際調停センターという日本に新設された機関・施設を提案することで、取引相手に日本での仲裁・調停を了解してもらう可能性を高められないか。本セミナーは、上記関係機関や仲裁経験企業関係者を招いて、これらの機関の実情や利用の仕方を明らかにします。企業の方、法律・行政で企業にアドバイスされる方は、仲裁に明るくない方も、詳しい方も、広くご参加ください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42174" w:rsidRPr="00EB702E" w14:paraId="1CD5B6E8" w14:textId="77777777" w:rsidTr="009F461C">
        <w:tc>
          <w:tcPr>
            <w:tcW w:w="10456" w:type="dxa"/>
          </w:tcPr>
          <w:p w14:paraId="6BEEA45A" w14:textId="77777777" w:rsidR="003B1C58" w:rsidRDefault="003B1C58" w:rsidP="00E7306C">
            <w:pPr>
              <w:spacing w:line="300" w:lineRule="exact"/>
              <w:rPr>
                <w:kern w:val="0"/>
                <w:szCs w:val="21"/>
              </w:rPr>
            </w:pPr>
          </w:p>
          <w:p w14:paraId="37C40A2C" w14:textId="469C0EC0" w:rsidR="00AE7EB2" w:rsidRDefault="008A7C46" w:rsidP="00E7306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主　催：　</w:t>
            </w:r>
            <w:r w:rsidR="002A5EA0" w:rsidRPr="00942174">
              <w:rPr>
                <w:rFonts w:hint="eastAsia"/>
                <w:szCs w:val="21"/>
              </w:rPr>
              <w:t>公益社団法人日本仲裁人協会</w:t>
            </w:r>
            <w:r w:rsidR="002A5EA0">
              <w:rPr>
                <w:rFonts w:hint="eastAsia"/>
                <w:szCs w:val="21"/>
              </w:rPr>
              <w:t>関西支部</w:t>
            </w:r>
          </w:p>
          <w:p w14:paraId="0A4CC5BE" w14:textId="42DFF42F" w:rsidR="00B64C61" w:rsidRDefault="004C3C52" w:rsidP="00E13CE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共　催：　</w:t>
            </w:r>
            <w:r w:rsidR="00B64C61">
              <w:rPr>
                <w:rFonts w:hint="eastAsia"/>
                <w:szCs w:val="21"/>
              </w:rPr>
              <w:t>一般社団法人日本国際紛争解決センター</w:t>
            </w:r>
            <w:r w:rsidR="00E74EDA">
              <w:rPr>
                <w:rFonts w:hint="eastAsia"/>
                <w:szCs w:val="21"/>
              </w:rPr>
              <w:t>（</w:t>
            </w:r>
            <w:r w:rsidR="00E74EDA">
              <w:rPr>
                <w:rFonts w:hint="eastAsia"/>
                <w:szCs w:val="21"/>
              </w:rPr>
              <w:t>JIDRC</w:t>
            </w:r>
            <w:r w:rsidR="00E74EDA">
              <w:rPr>
                <w:rFonts w:hint="eastAsia"/>
                <w:szCs w:val="21"/>
              </w:rPr>
              <w:t>）</w:t>
            </w:r>
            <w:r w:rsidR="00E13CEF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大阪商工会議所</w:t>
            </w:r>
          </w:p>
          <w:p w14:paraId="07453DE4" w14:textId="22ECB6C3" w:rsidR="00674482" w:rsidRPr="004C3C52" w:rsidRDefault="004C3C52" w:rsidP="00E7306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後　援：　</w:t>
            </w:r>
            <w:r w:rsidR="00E13CEF">
              <w:rPr>
                <w:rFonts w:hint="eastAsia"/>
                <w:szCs w:val="21"/>
              </w:rPr>
              <w:t>国際商業会議所（</w:t>
            </w:r>
            <w:r w:rsidR="00E13CEF">
              <w:rPr>
                <w:rFonts w:hint="eastAsia"/>
                <w:szCs w:val="21"/>
              </w:rPr>
              <w:t>ICC</w:t>
            </w:r>
            <w:r w:rsidR="00E13CEF">
              <w:rPr>
                <w:rFonts w:hint="eastAsia"/>
                <w:szCs w:val="21"/>
              </w:rPr>
              <w:t>）、</w:t>
            </w:r>
            <w:r w:rsidR="007C377B">
              <w:rPr>
                <w:rFonts w:hint="eastAsia"/>
                <w:szCs w:val="21"/>
              </w:rPr>
              <w:t>公益社団法人</w:t>
            </w:r>
            <w:r w:rsidR="00E13CEF">
              <w:rPr>
                <w:rFonts w:hint="eastAsia"/>
                <w:szCs w:val="21"/>
              </w:rPr>
              <w:t>関西経済連合会、</w:t>
            </w:r>
            <w:r>
              <w:rPr>
                <w:rFonts w:hint="eastAsia"/>
                <w:szCs w:val="21"/>
              </w:rPr>
              <w:t>大阪府</w:t>
            </w:r>
            <w:r w:rsidR="00D05CFA">
              <w:rPr>
                <w:rFonts w:hint="eastAsia"/>
                <w:szCs w:val="21"/>
              </w:rPr>
              <w:t>（予定）</w:t>
            </w:r>
          </w:p>
          <w:p w14:paraId="76C7170B" w14:textId="59837019" w:rsidR="00EB702E" w:rsidRPr="007122AD" w:rsidRDefault="00EB702E" w:rsidP="009F461C">
            <w:pPr>
              <w:spacing w:line="300" w:lineRule="exact"/>
              <w:rPr>
                <w:b/>
                <w:szCs w:val="21"/>
              </w:rPr>
            </w:pPr>
            <w:r w:rsidRPr="007122AD">
              <w:rPr>
                <w:rFonts w:hint="eastAsia"/>
                <w:b/>
                <w:kern w:val="0"/>
                <w:szCs w:val="21"/>
              </w:rPr>
              <w:t>日　時</w:t>
            </w:r>
            <w:r w:rsidR="008A7C46" w:rsidRPr="007122AD">
              <w:rPr>
                <w:rFonts w:hint="eastAsia"/>
                <w:b/>
                <w:kern w:val="0"/>
                <w:szCs w:val="21"/>
              </w:rPr>
              <w:t>：</w:t>
            </w:r>
            <w:r w:rsidR="00AE7EB2" w:rsidRPr="007122AD">
              <w:rPr>
                <w:rFonts w:hint="eastAsia"/>
                <w:b/>
                <w:szCs w:val="21"/>
              </w:rPr>
              <w:t xml:space="preserve">　</w:t>
            </w:r>
            <w:r w:rsidR="001578DB" w:rsidRPr="007122AD">
              <w:rPr>
                <w:b/>
                <w:szCs w:val="21"/>
              </w:rPr>
              <w:t>20</w:t>
            </w:r>
            <w:r w:rsidR="004C3C52" w:rsidRPr="007122AD">
              <w:rPr>
                <w:b/>
                <w:szCs w:val="21"/>
              </w:rPr>
              <w:t>20</w:t>
            </w:r>
            <w:r w:rsidR="00AE7EB2" w:rsidRPr="007122AD">
              <w:rPr>
                <w:rFonts w:hint="eastAsia"/>
                <w:b/>
                <w:szCs w:val="21"/>
              </w:rPr>
              <w:t>年</w:t>
            </w:r>
            <w:r w:rsidR="004C3C52" w:rsidRPr="007122AD">
              <w:rPr>
                <w:rFonts w:hint="eastAsia"/>
                <w:b/>
                <w:szCs w:val="21"/>
              </w:rPr>
              <w:t>1</w:t>
            </w:r>
            <w:r w:rsidR="00AE7EB2" w:rsidRPr="007122AD">
              <w:rPr>
                <w:rFonts w:hint="eastAsia"/>
                <w:b/>
                <w:szCs w:val="21"/>
              </w:rPr>
              <w:t>月</w:t>
            </w:r>
            <w:r w:rsidR="004C3C52" w:rsidRPr="007122AD">
              <w:rPr>
                <w:rFonts w:hint="eastAsia"/>
                <w:b/>
                <w:szCs w:val="21"/>
              </w:rPr>
              <w:t>3</w:t>
            </w:r>
            <w:r w:rsidR="004C3C52" w:rsidRPr="007122AD">
              <w:rPr>
                <w:b/>
                <w:szCs w:val="21"/>
              </w:rPr>
              <w:t>1</w:t>
            </w:r>
            <w:r w:rsidR="00AE7EB2" w:rsidRPr="007122AD">
              <w:rPr>
                <w:rFonts w:hint="eastAsia"/>
                <w:b/>
                <w:szCs w:val="21"/>
              </w:rPr>
              <w:t>日（</w:t>
            </w:r>
            <w:r w:rsidR="00805328" w:rsidRPr="007122AD">
              <w:rPr>
                <w:rFonts w:hint="eastAsia"/>
                <w:b/>
                <w:szCs w:val="21"/>
              </w:rPr>
              <w:t>金</w:t>
            </w:r>
            <w:r w:rsidR="00AE7EB2" w:rsidRPr="007122AD">
              <w:rPr>
                <w:rFonts w:hint="eastAsia"/>
                <w:b/>
                <w:szCs w:val="21"/>
              </w:rPr>
              <w:t>）</w:t>
            </w:r>
            <w:r w:rsidR="004C3C52" w:rsidRPr="007122AD">
              <w:rPr>
                <w:rFonts w:hint="eastAsia"/>
                <w:b/>
                <w:szCs w:val="21"/>
              </w:rPr>
              <w:t>午後</w:t>
            </w:r>
            <w:r w:rsidR="004C3C52" w:rsidRPr="007122AD">
              <w:rPr>
                <w:rFonts w:hint="eastAsia"/>
                <w:b/>
                <w:szCs w:val="21"/>
              </w:rPr>
              <w:t>1</w:t>
            </w:r>
            <w:r w:rsidR="00491D54" w:rsidRPr="007122AD">
              <w:rPr>
                <w:rFonts w:hint="eastAsia"/>
                <w:b/>
                <w:szCs w:val="21"/>
              </w:rPr>
              <w:t>時</w:t>
            </w:r>
            <w:r w:rsidR="004C3C52" w:rsidRPr="007122AD">
              <w:rPr>
                <w:rFonts w:hint="eastAsia"/>
                <w:b/>
                <w:szCs w:val="21"/>
              </w:rPr>
              <w:t>0</w:t>
            </w:r>
            <w:r w:rsidR="007F25E7" w:rsidRPr="007122AD">
              <w:rPr>
                <w:rFonts w:hint="eastAsia"/>
                <w:b/>
                <w:szCs w:val="21"/>
              </w:rPr>
              <w:t>0</w:t>
            </w:r>
            <w:r w:rsidR="007F25E7" w:rsidRPr="007122AD">
              <w:rPr>
                <w:rFonts w:hint="eastAsia"/>
                <w:b/>
                <w:szCs w:val="21"/>
              </w:rPr>
              <w:t>分</w:t>
            </w:r>
            <w:r w:rsidR="00F34739" w:rsidRPr="007122AD">
              <w:rPr>
                <w:rFonts w:hint="eastAsia"/>
                <w:b/>
                <w:szCs w:val="21"/>
              </w:rPr>
              <w:t>～</w:t>
            </w:r>
            <w:r w:rsidR="00805328" w:rsidRPr="007122AD">
              <w:rPr>
                <w:rFonts w:hint="eastAsia"/>
                <w:b/>
                <w:szCs w:val="21"/>
              </w:rPr>
              <w:t>午後</w:t>
            </w:r>
            <w:r w:rsidR="004C3C52" w:rsidRPr="007122AD">
              <w:rPr>
                <w:rFonts w:hint="eastAsia"/>
                <w:b/>
                <w:szCs w:val="21"/>
              </w:rPr>
              <w:t>4</w:t>
            </w:r>
            <w:r w:rsidR="00AE7EB2" w:rsidRPr="007122AD">
              <w:rPr>
                <w:rFonts w:hint="eastAsia"/>
                <w:b/>
                <w:szCs w:val="21"/>
              </w:rPr>
              <w:t>時</w:t>
            </w:r>
            <w:r w:rsidR="004C3C52" w:rsidRPr="007122AD">
              <w:rPr>
                <w:rFonts w:hint="eastAsia"/>
                <w:b/>
                <w:szCs w:val="21"/>
              </w:rPr>
              <w:t>0</w:t>
            </w:r>
            <w:r w:rsidR="008A7C46" w:rsidRPr="007122AD">
              <w:rPr>
                <w:rFonts w:hint="eastAsia"/>
                <w:b/>
                <w:szCs w:val="21"/>
              </w:rPr>
              <w:t>0</w:t>
            </w:r>
            <w:r w:rsidR="008A7C46" w:rsidRPr="007122AD">
              <w:rPr>
                <w:rFonts w:hint="eastAsia"/>
                <w:b/>
                <w:szCs w:val="21"/>
              </w:rPr>
              <w:t>分</w:t>
            </w:r>
          </w:p>
          <w:p w14:paraId="4ECBF1C3" w14:textId="7BD0950F" w:rsidR="008F1A7B" w:rsidRPr="007122AD" w:rsidRDefault="00EB702E" w:rsidP="00F34739">
            <w:pPr>
              <w:spacing w:line="300" w:lineRule="exact"/>
              <w:rPr>
                <w:b/>
                <w:szCs w:val="21"/>
              </w:rPr>
            </w:pPr>
            <w:r w:rsidRPr="007122AD">
              <w:rPr>
                <w:rFonts w:hint="eastAsia"/>
                <w:b/>
                <w:szCs w:val="21"/>
              </w:rPr>
              <w:t>場　所</w:t>
            </w:r>
            <w:r w:rsidR="008A7C46" w:rsidRPr="007122AD">
              <w:rPr>
                <w:rFonts w:hint="eastAsia"/>
                <w:b/>
                <w:szCs w:val="21"/>
              </w:rPr>
              <w:t>：</w:t>
            </w:r>
            <w:r w:rsidRPr="007122AD">
              <w:rPr>
                <w:rFonts w:hint="eastAsia"/>
                <w:b/>
                <w:szCs w:val="21"/>
              </w:rPr>
              <w:t xml:space="preserve">　</w:t>
            </w:r>
            <w:r w:rsidR="004C3C52" w:rsidRPr="007122AD">
              <w:rPr>
                <w:rFonts w:hint="eastAsia"/>
                <w:b/>
                <w:szCs w:val="21"/>
              </w:rPr>
              <w:t>大阪弁護士会館</w:t>
            </w:r>
            <w:r w:rsidR="00425082" w:rsidRPr="007122AD">
              <w:rPr>
                <w:rFonts w:hint="eastAsia"/>
                <w:b/>
                <w:szCs w:val="21"/>
              </w:rPr>
              <w:t>12</w:t>
            </w:r>
            <w:r w:rsidR="00425082" w:rsidRPr="007122AD">
              <w:rPr>
                <w:rFonts w:hint="eastAsia"/>
                <w:b/>
                <w:szCs w:val="21"/>
              </w:rPr>
              <w:t>階</w:t>
            </w:r>
            <w:r w:rsidR="00425082" w:rsidRPr="007122AD">
              <w:rPr>
                <w:rFonts w:hint="eastAsia"/>
                <w:b/>
                <w:szCs w:val="21"/>
              </w:rPr>
              <w:t>1203</w:t>
            </w:r>
            <w:r w:rsidR="00425082" w:rsidRPr="007122AD">
              <w:rPr>
                <w:rFonts w:hint="eastAsia"/>
                <w:b/>
                <w:szCs w:val="21"/>
              </w:rPr>
              <w:t>号室</w:t>
            </w:r>
          </w:p>
          <w:p w14:paraId="0664177E" w14:textId="5DFDE49B" w:rsidR="00674482" w:rsidRDefault="00FA5E20" w:rsidP="00F347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定　員</w:t>
            </w:r>
            <w:r w:rsidR="008A7C46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</w:t>
            </w:r>
            <w:r w:rsidR="004C3C52">
              <w:rPr>
                <w:rFonts w:hint="eastAsia"/>
                <w:szCs w:val="21"/>
              </w:rPr>
              <w:t>８０</w:t>
            </w:r>
            <w:r>
              <w:rPr>
                <w:rFonts w:hint="eastAsia"/>
                <w:szCs w:val="21"/>
              </w:rPr>
              <w:t>名（先着順）</w:t>
            </w:r>
          </w:p>
          <w:p w14:paraId="70380584" w14:textId="4B35AA6D" w:rsidR="007122AD" w:rsidRDefault="007122AD" w:rsidP="00F347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参加費：　無料</w:t>
            </w:r>
          </w:p>
          <w:p w14:paraId="76C79640" w14:textId="61DC07AA" w:rsidR="00674482" w:rsidRPr="00674482" w:rsidRDefault="00674482" w:rsidP="004C3C52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eastAsiaTheme="minorEastAsia" w:cstheme="minorHAnsi"/>
                <w:i/>
                <w:color w:val="222222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プログラム</w:t>
            </w:r>
            <w:r w:rsidR="008A7C46">
              <w:rPr>
                <w:rFonts w:hint="eastAsia"/>
                <w:szCs w:val="21"/>
              </w:rPr>
              <w:t>：</w:t>
            </w:r>
            <w:r w:rsidR="004C3C52" w:rsidRPr="00CB175E">
              <w:rPr>
                <w:rFonts w:eastAsia="Times New Roman" w:cstheme="minorHAnsi"/>
                <w:i/>
                <w:color w:val="222222"/>
                <w:sz w:val="20"/>
                <w:szCs w:val="20"/>
              </w:rPr>
              <w:t xml:space="preserve"> </w:t>
            </w:r>
          </w:p>
          <w:p w14:paraId="37BD9870" w14:textId="71256BC9" w:rsidR="004C3C52" w:rsidRPr="007122AD" w:rsidRDefault="004C3C52" w:rsidP="004C3C52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7122AD">
              <w:rPr>
                <w:rFonts w:hint="eastAsia"/>
                <w:b/>
              </w:rPr>
              <w:t>基調講演</w:t>
            </w:r>
          </w:p>
          <w:p w14:paraId="7F8DD92D" w14:textId="79903FF9" w:rsidR="004C3C52" w:rsidRPr="007122AD" w:rsidRDefault="004C3C52" w:rsidP="004C3C52">
            <w:pPr>
              <w:pStyle w:val="a8"/>
              <w:ind w:leftChars="0" w:left="420"/>
              <w:rPr>
                <w:b/>
              </w:rPr>
            </w:pPr>
            <w:r w:rsidRPr="007122AD">
              <w:rPr>
                <w:rFonts w:hint="eastAsia"/>
                <w:b/>
              </w:rPr>
              <w:t xml:space="preserve">テーマ：　</w:t>
            </w:r>
            <w:r w:rsidR="00674482" w:rsidRPr="007122AD">
              <w:rPr>
                <w:rFonts w:hint="eastAsia"/>
                <w:b/>
              </w:rPr>
              <w:t>国際仲裁と</w:t>
            </w:r>
            <w:r w:rsidRPr="007122AD">
              <w:rPr>
                <w:rFonts w:hint="eastAsia"/>
                <w:b/>
              </w:rPr>
              <w:t xml:space="preserve">ICC </w:t>
            </w:r>
            <w:r w:rsidRPr="007122AD">
              <w:rPr>
                <w:rFonts w:hint="eastAsia"/>
                <w:b/>
              </w:rPr>
              <w:t>仲裁</w:t>
            </w:r>
            <w:r w:rsidR="00514158">
              <w:rPr>
                <w:rFonts w:hint="eastAsia"/>
                <w:b/>
              </w:rPr>
              <w:t>の活用</w:t>
            </w:r>
          </w:p>
          <w:p w14:paraId="235059D7" w14:textId="77CA63D7" w:rsidR="004C3C52" w:rsidRPr="00E13259" w:rsidRDefault="004C3C52" w:rsidP="00194EEE">
            <w:r>
              <w:rPr>
                <w:rFonts w:hint="eastAsia"/>
              </w:rPr>
              <w:t xml:space="preserve">　　講　師：　小原淳見弁護士　</w:t>
            </w:r>
            <w:r w:rsidR="003B2DFA">
              <w:rPr>
                <w:rFonts w:hint="eastAsia"/>
              </w:rPr>
              <w:t xml:space="preserve">　</w:t>
            </w:r>
            <w:r w:rsidR="00C50421">
              <w:rPr>
                <w:rFonts w:hint="eastAsia"/>
              </w:rPr>
              <w:t>国際商業会議所（</w:t>
            </w:r>
            <w:r>
              <w:rPr>
                <w:rFonts w:hint="eastAsia"/>
              </w:rPr>
              <w:t>ICC</w:t>
            </w:r>
            <w:r w:rsidR="00C50421">
              <w:rPr>
                <w:rFonts w:hint="eastAsia"/>
              </w:rPr>
              <w:t>）</w:t>
            </w:r>
            <w:r w:rsidR="00194EEE">
              <w:rPr>
                <w:rFonts w:hint="eastAsia"/>
              </w:rPr>
              <w:t>副所長、</w:t>
            </w:r>
            <w:r w:rsidR="00016205">
              <w:rPr>
                <w:rFonts w:hint="eastAsia"/>
              </w:rPr>
              <w:t>国際商事仲裁協議会</w:t>
            </w:r>
            <w:r w:rsidR="00674482">
              <w:rPr>
                <w:rFonts w:hint="eastAsia"/>
              </w:rPr>
              <w:t>（</w:t>
            </w:r>
            <w:r>
              <w:rPr>
                <w:rFonts w:hint="eastAsia"/>
              </w:rPr>
              <w:t>ICCA</w:t>
            </w:r>
            <w:r w:rsidR="00674482">
              <w:rPr>
                <w:rFonts w:hint="eastAsia"/>
              </w:rPr>
              <w:t>）</w:t>
            </w:r>
            <w:r>
              <w:rPr>
                <w:rFonts w:hint="eastAsia"/>
              </w:rPr>
              <w:t>理事</w:t>
            </w:r>
          </w:p>
          <w:p w14:paraId="5C9354A9" w14:textId="70C0F854" w:rsidR="004C3C52" w:rsidRPr="007122AD" w:rsidRDefault="004C3C52" w:rsidP="004C3C52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7122AD">
              <w:rPr>
                <w:rFonts w:hint="eastAsia"/>
                <w:b/>
              </w:rPr>
              <w:t>パネルディスカッション</w:t>
            </w:r>
          </w:p>
          <w:p w14:paraId="04F4C67F" w14:textId="42D1B800" w:rsidR="00674482" w:rsidRPr="007122AD" w:rsidRDefault="007122AD" w:rsidP="00194EEE">
            <w:pPr>
              <w:pStyle w:val="a8"/>
              <w:widowControl/>
              <w:ind w:leftChars="0" w:left="420"/>
              <w:rPr>
                <w:b/>
              </w:rPr>
            </w:pPr>
            <w:r>
              <w:rPr>
                <w:rFonts w:hint="eastAsia"/>
                <w:b/>
              </w:rPr>
              <w:t>テーマ：</w:t>
            </w:r>
            <w:bookmarkStart w:id="0" w:name="_Hlk23934180"/>
            <w:r w:rsidR="00674482" w:rsidRPr="007122AD">
              <w:rPr>
                <w:rFonts w:hint="eastAsia"/>
                <w:b/>
              </w:rPr>
              <w:t>ICC</w:t>
            </w:r>
            <w:r w:rsidR="00016205" w:rsidRPr="007122AD">
              <w:rPr>
                <w:rFonts w:hint="eastAsia"/>
                <w:b/>
              </w:rPr>
              <w:t>仲裁</w:t>
            </w:r>
            <w:r>
              <w:rPr>
                <w:rFonts w:hint="eastAsia"/>
                <w:b/>
              </w:rPr>
              <w:t>と</w:t>
            </w:r>
            <w:r w:rsidR="00016205" w:rsidRPr="007122AD">
              <w:rPr>
                <w:rFonts w:hint="eastAsia"/>
                <w:b/>
              </w:rPr>
              <w:t>「仲裁地日本」、</w:t>
            </w:r>
            <w:bookmarkEnd w:id="0"/>
            <w:r w:rsidR="00016205" w:rsidRPr="007122AD">
              <w:rPr>
                <w:rFonts w:hint="eastAsia"/>
                <w:b/>
              </w:rPr>
              <w:t>ICC</w:t>
            </w:r>
            <w:r w:rsidR="00016205" w:rsidRPr="007122AD">
              <w:rPr>
                <w:rFonts w:hint="eastAsia"/>
                <w:b/>
              </w:rPr>
              <w:t>仲裁と</w:t>
            </w:r>
            <w:r>
              <w:rPr>
                <w:rFonts w:hint="eastAsia"/>
                <w:b/>
              </w:rPr>
              <w:t>「</w:t>
            </w:r>
            <w:r w:rsidR="00016205" w:rsidRPr="007122AD">
              <w:rPr>
                <w:rFonts w:hint="eastAsia"/>
                <w:b/>
              </w:rPr>
              <w:t>京都国際調停センター</w:t>
            </w:r>
            <w:r>
              <w:rPr>
                <w:rFonts w:hint="eastAsia"/>
                <w:b/>
              </w:rPr>
              <w:t>」</w:t>
            </w:r>
            <w:r w:rsidR="00016205" w:rsidRPr="007122AD">
              <w:rPr>
                <w:rFonts w:hint="eastAsia"/>
                <w:b/>
              </w:rPr>
              <w:t>の連携の可能性</w:t>
            </w:r>
            <w:r w:rsidR="001F00FA">
              <w:rPr>
                <w:rFonts w:hint="eastAsia"/>
                <w:b/>
              </w:rPr>
              <w:t>を探る</w:t>
            </w:r>
          </w:p>
          <w:p w14:paraId="1CBEB3A9" w14:textId="2BD8B041" w:rsidR="00674482" w:rsidRDefault="005B0F1F" w:rsidP="00194EEE">
            <w:pPr>
              <w:pStyle w:val="a8"/>
              <w:widowControl/>
              <w:ind w:leftChars="0" w:left="420"/>
            </w:pPr>
            <w:r>
              <w:rPr>
                <w:rFonts w:hint="eastAsia"/>
              </w:rPr>
              <w:t>モ</w:t>
            </w:r>
            <w:r w:rsidR="001B29CF">
              <w:rPr>
                <w:rFonts w:hint="eastAsia"/>
              </w:rPr>
              <w:t>デ</w:t>
            </w:r>
            <w:bookmarkStart w:id="1" w:name="_GoBack"/>
            <w:bookmarkEnd w:id="1"/>
            <w:r>
              <w:rPr>
                <w:rFonts w:hint="eastAsia"/>
              </w:rPr>
              <w:t>レーター</w:t>
            </w:r>
            <w:r w:rsidR="00674482">
              <w:rPr>
                <w:rFonts w:hint="eastAsia"/>
              </w:rPr>
              <w:t>：　大貫雅晴　　公益社団法人日本仲裁人協会理事</w:t>
            </w:r>
            <w:r w:rsidR="00194EEE">
              <w:rPr>
                <w:rFonts w:hint="eastAsia"/>
              </w:rPr>
              <w:t>、</w:t>
            </w:r>
            <w:r w:rsidR="00674482">
              <w:rPr>
                <w:rFonts w:hint="eastAsia"/>
              </w:rPr>
              <w:t>GBC</w:t>
            </w:r>
            <w:r w:rsidR="00674482">
              <w:rPr>
                <w:rFonts w:hint="eastAsia"/>
              </w:rPr>
              <w:t>ジービック大貫研究所所長</w:t>
            </w:r>
          </w:p>
          <w:p w14:paraId="5AFF0B2C" w14:textId="01D09407" w:rsidR="00674482" w:rsidRPr="00674482" w:rsidRDefault="00674482" w:rsidP="005B0F1F">
            <w:pPr>
              <w:pStyle w:val="a8"/>
              <w:widowControl/>
              <w:ind w:leftChars="0" w:left="420"/>
            </w:pPr>
            <w:r>
              <w:rPr>
                <w:rFonts w:hint="eastAsia"/>
              </w:rPr>
              <w:t>パネリスト：</w:t>
            </w:r>
          </w:p>
          <w:p w14:paraId="0EA67859" w14:textId="3D8D7C76" w:rsidR="004C3C52" w:rsidRDefault="004C3C52" w:rsidP="004C3C52">
            <w:pPr>
              <w:pStyle w:val="a8"/>
              <w:widowControl/>
              <w:ind w:leftChars="0" w:left="420"/>
            </w:pPr>
            <w:r>
              <w:rPr>
                <w:rFonts w:hint="eastAsia"/>
              </w:rPr>
              <w:t>小原淳見弁護士</w:t>
            </w:r>
          </w:p>
          <w:p w14:paraId="5C760F87" w14:textId="440E0FF7" w:rsidR="004C3C52" w:rsidRDefault="004C3C52" w:rsidP="004C3C52">
            <w:pPr>
              <w:pStyle w:val="a8"/>
              <w:ind w:leftChars="0" w:left="420"/>
            </w:pPr>
            <w:r>
              <w:rPr>
                <w:rFonts w:hint="eastAsia"/>
              </w:rPr>
              <w:t>廣田</w:t>
            </w:r>
            <w:r w:rsidR="00194EEE">
              <w:rPr>
                <w:rFonts w:hint="eastAsia"/>
              </w:rPr>
              <w:t xml:space="preserve">　浩氏　　　</w:t>
            </w:r>
            <w:r w:rsidR="003B2DFA">
              <w:rPr>
                <w:rFonts w:hint="eastAsia"/>
              </w:rPr>
              <w:t xml:space="preserve">　</w:t>
            </w:r>
            <w:r w:rsidR="003B2DFA">
              <w:rPr>
                <w:rFonts w:hint="eastAsia"/>
              </w:rPr>
              <w:t xml:space="preserve"> </w:t>
            </w:r>
            <w:r w:rsidR="003B2DFA">
              <w:rPr>
                <w:rFonts w:hint="eastAsia"/>
              </w:rPr>
              <w:t xml:space="preserve">　</w:t>
            </w:r>
            <w:r w:rsidR="00194EEE">
              <w:rPr>
                <w:rFonts w:hint="eastAsia"/>
              </w:rPr>
              <w:t>京セラ株式会社</w:t>
            </w:r>
            <w:r w:rsidR="003B2DFA">
              <w:rPr>
                <w:rFonts w:hint="eastAsia"/>
              </w:rPr>
              <w:t xml:space="preserve"> </w:t>
            </w:r>
            <w:r w:rsidR="00194EEE">
              <w:rPr>
                <w:rFonts w:hint="eastAsia"/>
              </w:rPr>
              <w:t>法務部長</w:t>
            </w:r>
          </w:p>
          <w:p w14:paraId="2A0D55CD" w14:textId="4ACF5D79" w:rsidR="004C3C52" w:rsidRDefault="00194EEE" w:rsidP="004C3C52">
            <w:pPr>
              <w:pStyle w:val="a8"/>
              <w:ind w:leftChars="0" w:left="420"/>
            </w:pPr>
            <w:r>
              <w:rPr>
                <w:rFonts w:hint="eastAsia"/>
              </w:rPr>
              <w:t xml:space="preserve">児玉実史弁護士　</w:t>
            </w:r>
            <w:r w:rsidR="003B2D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一般社団法人日本国際紛争解決センター</w:t>
            </w:r>
            <w:r w:rsidR="003B2DFA">
              <w:rPr>
                <w:rFonts w:hint="eastAsia"/>
              </w:rPr>
              <w:t>(JIDRC)</w:t>
            </w:r>
            <w:r>
              <w:rPr>
                <w:rFonts w:hint="eastAsia"/>
              </w:rPr>
              <w:t>事務局次長</w:t>
            </w:r>
          </w:p>
          <w:p w14:paraId="648D565D" w14:textId="21656B3A" w:rsidR="00491D54" w:rsidRPr="00194EEE" w:rsidRDefault="00194EEE" w:rsidP="00194EEE">
            <w:pPr>
              <w:pStyle w:val="a8"/>
              <w:ind w:leftChars="0" w:left="420"/>
            </w:pPr>
            <w:r>
              <w:rPr>
                <w:rFonts w:hint="eastAsia"/>
              </w:rPr>
              <w:t xml:space="preserve">岡田春夫弁護士　</w:t>
            </w:r>
            <w:r w:rsidR="003B2D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京都国際調停センター</w:t>
            </w:r>
            <w:r w:rsidR="003B2DFA">
              <w:rPr>
                <w:rFonts w:hint="eastAsia"/>
              </w:rPr>
              <w:t>（</w:t>
            </w:r>
            <w:r w:rsidR="003B2DFA">
              <w:rPr>
                <w:rFonts w:hint="eastAsia"/>
              </w:rPr>
              <w:t>JIMC-Kyoto</w:t>
            </w:r>
            <w:r w:rsidR="003B2DF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センター長</w:t>
            </w:r>
          </w:p>
          <w:p w14:paraId="2A4B10F1" w14:textId="23067514" w:rsidR="00FA5E20" w:rsidRPr="00FA5E20" w:rsidRDefault="00FA5E20" w:rsidP="004C3C52">
            <w:pPr>
              <w:spacing w:line="300" w:lineRule="exact"/>
              <w:rPr>
                <w:szCs w:val="21"/>
              </w:rPr>
            </w:pPr>
          </w:p>
        </w:tc>
      </w:tr>
      <w:tr w:rsidR="00942174" w:rsidRPr="00942174" w14:paraId="69A274D1" w14:textId="77777777" w:rsidTr="009F461C">
        <w:tc>
          <w:tcPr>
            <w:tcW w:w="10456" w:type="dxa"/>
          </w:tcPr>
          <w:p w14:paraId="4DD6B573" w14:textId="77777777" w:rsidR="00AE7EB2" w:rsidRPr="00942174" w:rsidRDefault="00AE7EB2" w:rsidP="009F461C">
            <w:pPr>
              <w:spacing w:line="300" w:lineRule="exact"/>
              <w:jc w:val="center"/>
              <w:rPr>
                <w:szCs w:val="21"/>
              </w:rPr>
            </w:pPr>
            <w:r w:rsidRPr="00942174">
              <w:rPr>
                <w:rFonts w:hint="eastAsia"/>
                <w:szCs w:val="21"/>
              </w:rPr>
              <w:t>＊＊＊回答書＊＊＊</w:t>
            </w:r>
          </w:p>
          <w:p w14:paraId="40FBEE72" w14:textId="25EC59E4" w:rsidR="00AE7EB2" w:rsidRPr="00942174" w:rsidRDefault="00EB702E" w:rsidP="009F461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4C3C52">
              <w:rPr>
                <w:rFonts w:hint="eastAsia"/>
                <w:szCs w:val="21"/>
              </w:rPr>
              <w:t>ICC</w:t>
            </w:r>
            <w:r w:rsidR="004C3C52">
              <w:rPr>
                <w:rFonts w:hint="eastAsia"/>
                <w:szCs w:val="21"/>
              </w:rPr>
              <w:t>仲裁</w:t>
            </w:r>
            <w:r>
              <w:rPr>
                <w:rFonts w:hint="eastAsia"/>
                <w:szCs w:val="21"/>
              </w:rPr>
              <w:t>セミナー</w:t>
            </w:r>
            <w:r w:rsidR="00AE7EB2" w:rsidRPr="00942174">
              <w:rPr>
                <w:rFonts w:hint="eastAsia"/>
                <w:szCs w:val="21"/>
              </w:rPr>
              <w:t xml:space="preserve">」参加申込書　</w:t>
            </w:r>
          </w:p>
          <w:p w14:paraId="1BF753F2" w14:textId="77777777" w:rsidR="00AE7EB2" w:rsidRPr="006D0510" w:rsidRDefault="00AE7EB2" w:rsidP="006D0510">
            <w:pPr>
              <w:snapToGrid w:val="0"/>
              <w:ind w:firstLineChars="800" w:firstLine="1440"/>
              <w:jc w:val="left"/>
              <w:rPr>
                <w:sz w:val="18"/>
                <w:szCs w:val="18"/>
              </w:rPr>
            </w:pPr>
          </w:p>
          <w:p w14:paraId="7A5C3E28" w14:textId="672C701E" w:rsidR="00AE7EB2" w:rsidRPr="00D05E12" w:rsidRDefault="00AE7EB2" w:rsidP="006D0510">
            <w:pPr>
              <w:snapToGrid w:val="0"/>
              <w:rPr>
                <w:szCs w:val="21"/>
              </w:rPr>
            </w:pPr>
            <w:r w:rsidRPr="00942174">
              <w:rPr>
                <w:rFonts w:hint="eastAsia"/>
                <w:szCs w:val="21"/>
              </w:rPr>
              <w:t xml:space="preserve">　</w:t>
            </w:r>
            <w:r w:rsidR="006D0510">
              <w:rPr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D0510" w:rsidRPr="006D0510">
                    <w:rPr>
                      <w:rFonts w:ascii="ＭＳ 明朝" w:hAnsi="ＭＳ 明朝" w:hint="eastAsia"/>
                      <w:sz w:val="10"/>
                      <w:szCs w:val="21"/>
                      <w:u w:val="single"/>
                    </w:rPr>
                    <w:t>よみがな</w:t>
                  </w:r>
                </w:rt>
                <w:rubyBase>
                  <w:r w:rsidR="006D0510">
                    <w:rPr>
                      <w:rFonts w:hint="eastAsia"/>
                      <w:szCs w:val="21"/>
                      <w:u w:val="single"/>
                    </w:rPr>
                    <w:t>貴名</w:t>
                  </w:r>
                </w:rubyBase>
              </w:ruby>
            </w:r>
            <w:r w:rsidRPr="00942174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6D0510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942174">
              <w:rPr>
                <w:rFonts w:hint="eastAsia"/>
                <w:szCs w:val="21"/>
                <w:u w:val="single"/>
              </w:rPr>
              <w:t xml:space="preserve">　　　</w:t>
            </w:r>
            <w:r w:rsidR="00B64C61">
              <w:rPr>
                <w:rFonts w:hint="eastAsia"/>
                <w:szCs w:val="21"/>
                <w:u w:val="single"/>
              </w:rPr>
              <w:t xml:space="preserve">　　　　</w:t>
            </w:r>
            <w:r w:rsidRPr="00942174">
              <w:rPr>
                <w:rFonts w:hint="eastAsia"/>
                <w:szCs w:val="21"/>
              </w:rPr>
              <w:t xml:space="preserve">　</w:t>
            </w:r>
            <w:r w:rsidR="006D0510">
              <w:rPr>
                <w:rFonts w:hint="eastAsia"/>
                <w:szCs w:val="21"/>
              </w:rPr>
              <w:t xml:space="preserve">　　</w:t>
            </w:r>
            <w:r w:rsidRPr="00942174">
              <w:rPr>
                <w:rFonts w:hint="eastAsia"/>
                <w:szCs w:val="21"/>
              </w:rPr>
              <w:t>□</w:t>
            </w:r>
            <w:r w:rsidR="006D0510">
              <w:rPr>
                <w:rFonts w:hint="eastAsia"/>
                <w:szCs w:val="21"/>
              </w:rPr>
              <w:t xml:space="preserve"> </w:t>
            </w:r>
            <w:r w:rsidR="00D05E12" w:rsidRPr="00942174">
              <w:rPr>
                <w:rFonts w:hint="eastAsia"/>
                <w:szCs w:val="21"/>
              </w:rPr>
              <w:t>日本仲裁人協会会員</w:t>
            </w:r>
            <w:r w:rsidR="00D05E12">
              <w:rPr>
                <w:rFonts w:hint="eastAsia"/>
                <w:szCs w:val="21"/>
              </w:rPr>
              <w:t xml:space="preserve">　　□</w:t>
            </w:r>
            <w:r w:rsidR="006D0510">
              <w:rPr>
                <w:rFonts w:hint="eastAsia"/>
                <w:szCs w:val="21"/>
              </w:rPr>
              <w:t xml:space="preserve"> </w:t>
            </w:r>
            <w:r w:rsidR="00D05E12">
              <w:rPr>
                <w:rFonts w:hint="eastAsia"/>
                <w:szCs w:val="21"/>
              </w:rPr>
              <w:t>非会員</w:t>
            </w:r>
          </w:p>
          <w:p w14:paraId="3FC97D2B" w14:textId="77777777" w:rsidR="00AE7EB2" w:rsidRPr="00D05E12" w:rsidRDefault="00AE7EB2" w:rsidP="003570F4">
            <w:pPr>
              <w:spacing w:line="300" w:lineRule="exact"/>
              <w:ind w:firstLineChars="1800" w:firstLine="3780"/>
              <w:rPr>
                <w:szCs w:val="21"/>
                <w:u w:val="single"/>
              </w:rPr>
            </w:pPr>
          </w:p>
          <w:p w14:paraId="2FD39F2F" w14:textId="77777777" w:rsidR="00AE7EB2" w:rsidRPr="00942174" w:rsidRDefault="00AE7EB2" w:rsidP="009F461C">
            <w:pPr>
              <w:spacing w:line="300" w:lineRule="exact"/>
              <w:rPr>
                <w:szCs w:val="21"/>
                <w:u w:val="single"/>
              </w:rPr>
            </w:pPr>
            <w:r w:rsidRPr="00942174">
              <w:rPr>
                <w:rFonts w:hint="eastAsia"/>
                <w:szCs w:val="21"/>
              </w:rPr>
              <w:t xml:space="preserve">　</w:t>
            </w:r>
            <w:r w:rsidRPr="00942174">
              <w:rPr>
                <w:rFonts w:hint="eastAsia"/>
                <w:szCs w:val="21"/>
                <w:u w:val="single"/>
              </w:rPr>
              <w:t xml:space="preserve">住所　　　　　　　　　　　　　　　　　　　　</w:t>
            </w:r>
            <w:r w:rsidRPr="00942174">
              <w:rPr>
                <w:rFonts w:hint="eastAsia"/>
                <w:szCs w:val="21"/>
              </w:rPr>
              <w:t xml:space="preserve">　　　</w:t>
            </w:r>
            <w:r w:rsidRPr="00942174">
              <w:rPr>
                <w:szCs w:val="21"/>
                <w:u w:val="single"/>
              </w:rPr>
              <w:t xml:space="preserve">E-Mail                                   </w:t>
            </w:r>
          </w:p>
          <w:p w14:paraId="648E8944" w14:textId="77777777" w:rsidR="00AE7EB2" w:rsidRPr="00D05E12" w:rsidRDefault="00AE7EB2" w:rsidP="009F461C">
            <w:pPr>
              <w:spacing w:line="300" w:lineRule="exact"/>
              <w:rPr>
                <w:szCs w:val="21"/>
                <w:u w:val="single"/>
              </w:rPr>
            </w:pPr>
          </w:p>
          <w:p w14:paraId="4B34E293" w14:textId="77777777" w:rsidR="00AE7EB2" w:rsidRPr="00942174" w:rsidRDefault="00AE7EB2" w:rsidP="009F461C">
            <w:pPr>
              <w:spacing w:line="300" w:lineRule="exact"/>
              <w:ind w:firstLineChars="100" w:firstLine="210"/>
              <w:rPr>
                <w:szCs w:val="21"/>
                <w:u w:val="single"/>
              </w:rPr>
            </w:pPr>
            <w:r w:rsidRPr="00942174">
              <w:rPr>
                <w:szCs w:val="21"/>
                <w:u w:val="single"/>
              </w:rPr>
              <w:t>TEL</w:t>
            </w:r>
            <w:r w:rsidRPr="00942174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  <w:r w:rsidRPr="00942174">
              <w:rPr>
                <w:rFonts w:hint="eastAsia"/>
                <w:szCs w:val="21"/>
              </w:rPr>
              <w:t xml:space="preserve">　　　</w:t>
            </w:r>
            <w:r w:rsidRPr="00942174">
              <w:rPr>
                <w:szCs w:val="21"/>
                <w:u w:val="single"/>
              </w:rPr>
              <w:t xml:space="preserve">FAX                                   </w:t>
            </w:r>
            <w:r w:rsidR="007D7665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46E4F852" w14:textId="77777777" w:rsidR="00AE7EB2" w:rsidRPr="00942174" w:rsidRDefault="00AE7EB2" w:rsidP="009F461C">
            <w:pPr>
              <w:spacing w:line="300" w:lineRule="exact"/>
              <w:rPr>
                <w:szCs w:val="21"/>
                <w:u w:val="single"/>
              </w:rPr>
            </w:pPr>
          </w:p>
          <w:p w14:paraId="5917303D" w14:textId="77777777" w:rsidR="00AE7EB2" w:rsidRPr="00942174" w:rsidRDefault="00AE7EB2" w:rsidP="009F461C">
            <w:pPr>
              <w:spacing w:line="300" w:lineRule="exact"/>
              <w:rPr>
                <w:szCs w:val="21"/>
              </w:rPr>
            </w:pPr>
            <w:r w:rsidRPr="00942174">
              <w:rPr>
                <w:szCs w:val="21"/>
              </w:rPr>
              <w:t xml:space="preserve">  </w:t>
            </w:r>
            <w:r w:rsidRPr="00942174">
              <w:rPr>
                <w:rFonts w:hint="eastAsia"/>
                <w:szCs w:val="21"/>
              </w:rPr>
              <w:t>所属（役職）　　　　　　　　　　　　　　　　　　　連絡先</w:t>
            </w:r>
          </w:p>
        </w:tc>
      </w:tr>
    </w:tbl>
    <w:p w14:paraId="2269E40E" w14:textId="21365637" w:rsidR="00AE7EB2" w:rsidRPr="00942174" w:rsidRDefault="00AE7EB2" w:rsidP="009C1C07">
      <w:pPr>
        <w:spacing w:line="300" w:lineRule="exact"/>
        <w:ind w:firstLineChars="100" w:firstLine="210"/>
        <w:rPr>
          <w:szCs w:val="21"/>
        </w:rPr>
      </w:pPr>
      <w:r w:rsidRPr="003D70F2">
        <w:rPr>
          <w:rFonts w:hint="eastAsia"/>
          <w:szCs w:val="21"/>
        </w:rPr>
        <w:t>大阪弁護士会　法律相談部　ＡＤＲ課　（担当</w:t>
      </w:r>
      <w:r w:rsidRPr="003D70F2">
        <w:rPr>
          <w:szCs w:val="21"/>
        </w:rPr>
        <w:t xml:space="preserve"> </w:t>
      </w:r>
      <w:r w:rsidR="00425082">
        <w:rPr>
          <w:rFonts w:hint="eastAsia"/>
          <w:szCs w:val="21"/>
        </w:rPr>
        <w:t>村松</w:t>
      </w:r>
      <w:r w:rsidRPr="003D70F2">
        <w:rPr>
          <w:rFonts w:hint="eastAsia"/>
          <w:szCs w:val="21"/>
        </w:rPr>
        <w:t>）行</w:t>
      </w:r>
      <w:r w:rsidRPr="003D70F2">
        <w:rPr>
          <w:szCs w:val="21"/>
        </w:rPr>
        <w:t xml:space="preserve"> </w:t>
      </w:r>
      <w:r w:rsidR="006D0510" w:rsidRPr="00223965">
        <w:rPr>
          <w:rFonts w:hint="eastAsia"/>
          <w:szCs w:val="21"/>
        </w:rPr>
        <w:t xml:space="preserve">　</w:t>
      </w:r>
      <w:r w:rsidR="006D0510" w:rsidRPr="00223965">
        <w:rPr>
          <w:rFonts w:hint="eastAsia"/>
          <w:szCs w:val="21"/>
        </w:rPr>
        <w:t>TEL 06-6364-1238</w:t>
      </w:r>
      <w:r w:rsidRPr="00223965">
        <w:rPr>
          <w:szCs w:val="21"/>
        </w:rPr>
        <w:t xml:space="preserve"> </w:t>
      </w:r>
      <w:r w:rsidRPr="003D70F2">
        <w:rPr>
          <w:szCs w:val="21"/>
        </w:rPr>
        <w:t xml:space="preserve"> </w:t>
      </w:r>
      <w:r w:rsidRPr="006D0510">
        <w:rPr>
          <w:rFonts w:asciiTheme="majorEastAsia" w:eastAsiaTheme="majorEastAsia" w:hAnsiTheme="majorEastAsia"/>
          <w:b/>
          <w:szCs w:val="21"/>
        </w:rPr>
        <w:t>FAX 06</w:t>
      </w:r>
      <w:r w:rsidRPr="006D0510">
        <w:rPr>
          <w:rFonts w:asciiTheme="majorEastAsia" w:eastAsiaTheme="majorEastAsia" w:hAnsiTheme="majorEastAsia" w:hint="eastAsia"/>
          <w:b/>
          <w:szCs w:val="21"/>
        </w:rPr>
        <w:t>‐</w:t>
      </w:r>
      <w:r w:rsidRPr="006D0510">
        <w:rPr>
          <w:rFonts w:asciiTheme="majorEastAsia" w:eastAsiaTheme="majorEastAsia" w:hAnsiTheme="majorEastAsia"/>
          <w:b/>
          <w:szCs w:val="21"/>
        </w:rPr>
        <w:t>6364</w:t>
      </w:r>
      <w:r w:rsidRPr="006D0510">
        <w:rPr>
          <w:rFonts w:asciiTheme="majorEastAsia" w:eastAsiaTheme="majorEastAsia" w:hAnsiTheme="majorEastAsia" w:hint="eastAsia"/>
          <w:b/>
          <w:szCs w:val="21"/>
        </w:rPr>
        <w:t>‐</w:t>
      </w:r>
      <w:r w:rsidRPr="006D0510">
        <w:rPr>
          <w:rFonts w:asciiTheme="majorEastAsia" w:eastAsiaTheme="majorEastAsia" w:hAnsiTheme="majorEastAsia"/>
          <w:b/>
          <w:szCs w:val="21"/>
        </w:rPr>
        <w:t>1255</w:t>
      </w:r>
    </w:p>
    <w:p w14:paraId="535EAB5A" w14:textId="2F5F7232" w:rsidR="00AE7EB2" w:rsidRDefault="00AE7EB2" w:rsidP="009C1C07">
      <w:pPr>
        <w:spacing w:line="300" w:lineRule="exact"/>
        <w:rPr>
          <w:sz w:val="16"/>
          <w:szCs w:val="16"/>
        </w:rPr>
      </w:pPr>
      <w:r w:rsidRPr="00942174">
        <w:rPr>
          <w:rFonts w:hint="eastAsia"/>
          <w:sz w:val="16"/>
          <w:szCs w:val="16"/>
        </w:rPr>
        <w:t>※　ご提供いただいた個人情報は、厳重に管理し、本セミナーに関する連絡以外には使用いたしません。</w:t>
      </w:r>
    </w:p>
    <w:p w14:paraId="57AB5944" w14:textId="731E80F7" w:rsidR="00CD0F02" w:rsidRPr="00942174" w:rsidRDefault="00CD0F02" w:rsidP="009C1C07">
      <w:pPr>
        <w:spacing w:line="300" w:lineRule="exact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BB1E583" wp14:editId="7446741F">
                <wp:simplePos x="0" y="0"/>
                <wp:positionH relativeFrom="column">
                  <wp:posOffset>5356225</wp:posOffset>
                </wp:positionH>
                <wp:positionV relativeFrom="paragraph">
                  <wp:posOffset>9119235</wp:posOffset>
                </wp:positionV>
                <wp:extent cx="868680" cy="603885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603885"/>
                          <a:chOff x="8488" y="10928"/>
                          <a:chExt cx="1890" cy="1362"/>
                        </a:xfrm>
                      </wpg:grpSpPr>
                      <wps:wsp>
                        <wps:cNvPr id="9" name="Cloud"/>
                        <wps:cNvSpPr>
                          <a:spLocks noChangeAspect="1" noEditPoints="1" noChangeArrowheads="1"/>
                        </wps:cNvSpPr>
                        <wps:spPr bwMode="auto">
                          <a:xfrm rot="11652446">
                            <a:off x="8488" y="10928"/>
                            <a:ext cx="1890" cy="1267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0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1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300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7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7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0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0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50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2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10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11291"/>
                            <a:ext cx="1680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EDA8" w14:textId="77777777" w:rsidR="0069448A" w:rsidRPr="00EB4547" w:rsidRDefault="0069448A" w:rsidP="00CD0F0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45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要 予 約</w:t>
                              </w:r>
                            </w:p>
                            <w:p w14:paraId="69833B38" w14:textId="77777777" w:rsidR="0069448A" w:rsidRPr="00EB4547" w:rsidRDefault="0069448A" w:rsidP="00CD0F0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（無</w:t>
                              </w:r>
                              <w:r w:rsidRPr="00EB45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料）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1E583" id="グループ化 8" o:spid="_x0000_s1026" style="position:absolute;left:0;text-align:left;margin-left:421.75pt;margin-top:718.05pt;width:68.4pt;height:47.55pt;z-index:251665920" coordorigin="8488,10928" coordsize="189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">
                <v:shape id="Cloud" o:spid="_x0000_s1027" style="position:absolute;left:8488;top:10928;width:1890;height:1267;rotation:-1086538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color="#36f" strokeweight="2pt">
                  <v:stroke joinstyle="miter"/>
                  <v:shadow on="t" offset="6pt,6pt"/>
                  <v:path o:extrusionok="f" o:connecttype="custom" o:connectlocs="6,634;945,1266;1888,634;945,72" o:connectangles="0,0,0,0" textboxrect="2971,3256,17086,17338"/>
                  <o:lock v:ext="edit" aspectratio="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593;top:11291;width:1680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14:paraId="56ADEDA8" w14:textId="77777777" w:rsidR="0069448A" w:rsidRPr="00EB4547" w:rsidRDefault="0069448A" w:rsidP="00CD0F0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EB454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要 予 約</w:t>
                        </w:r>
                      </w:p>
                      <w:p w14:paraId="69833B38" w14:textId="77777777" w:rsidR="0069448A" w:rsidRPr="00EB4547" w:rsidRDefault="0069448A" w:rsidP="00CD0F0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（無</w:t>
                        </w:r>
                        <w:r w:rsidRPr="00EB454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料）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D0F02" w:rsidRPr="00942174" w:rsidSect="00D07BB5">
      <w:headerReference w:type="default" r:id="rId8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7F8C" w14:textId="77777777" w:rsidR="00206947" w:rsidRDefault="00206947" w:rsidP="0045713B">
      <w:r>
        <w:separator/>
      </w:r>
    </w:p>
  </w:endnote>
  <w:endnote w:type="continuationSeparator" w:id="0">
    <w:p w14:paraId="488DC68A" w14:textId="77777777" w:rsidR="00206947" w:rsidRDefault="00206947" w:rsidP="004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E2DCB" w14:textId="77777777" w:rsidR="00206947" w:rsidRDefault="00206947" w:rsidP="0045713B">
      <w:r>
        <w:separator/>
      </w:r>
    </w:p>
  </w:footnote>
  <w:footnote w:type="continuationSeparator" w:id="0">
    <w:p w14:paraId="23EC3292" w14:textId="77777777" w:rsidR="00206947" w:rsidRDefault="00206947" w:rsidP="0045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A1B9" w14:textId="1C2E8382" w:rsidR="00680055" w:rsidRDefault="00680055" w:rsidP="006800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C97"/>
    <w:multiLevelType w:val="hybridMultilevel"/>
    <w:tmpl w:val="C77EB198"/>
    <w:lvl w:ilvl="0" w:tplc="44C6ECEC">
      <w:numFmt w:val="bullet"/>
      <w:lvlText w:val="※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1" w15:restartNumberingAfterBreak="0">
    <w:nsid w:val="54405DCF"/>
    <w:multiLevelType w:val="hybridMultilevel"/>
    <w:tmpl w:val="863E6262"/>
    <w:lvl w:ilvl="0" w:tplc="C68EBC3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91A1511"/>
    <w:multiLevelType w:val="hybridMultilevel"/>
    <w:tmpl w:val="FF3EB4A8"/>
    <w:lvl w:ilvl="0" w:tplc="064CF97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FC"/>
    <w:rsid w:val="00014C2C"/>
    <w:rsid w:val="00016205"/>
    <w:rsid w:val="00021A6C"/>
    <w:rsid w:val="00035D62"/>
    <w:rsid w:val="00071345"/>
    <w:rsid w:val="000717AA"/>
    <w:rsid w:val="000D1398"/>
    <w:rsid w:val="000D310B"/>
    <w:rsid w:val="000F430D"/>
    <w:rsid w:val="000F6437"/>
    <w:rsid w:val="00121397"/>
    <w:rsid w:val="00144375"/>
    <w:rsid w:val="001578DB"/>
    <w:rsid w:val="00164011"/>
    <w:rsid w:val="00190580"/>
    <w:rsid w:val="00194EEE"/>
    <w:rsid w:val="001A6EB1"/>
    <w:rsid w:val="001B29CF"/>
    <w:rsid w:val="001D6687"/>
    <w:rsid w:val="001F00FA"/>
    <w:rsid w:val="001F2473"/>
    <w:rsid w:val="00206947"/>
    <w:rsid w:val="00221764"/>
    <w:rsid w:val="00223965"/>
    <w:rsid w:val="00230B28"/>
    <w:rsid w:val="002334F6"/>
    <w:rsid w:val="00254770"/>
    <w:rsid w:val="002732BA"/>
    <w:rsid w:val="0027578B"/>
    <w:rsid w:val="00281DB8"/>
    <w:rsid w:val="00291EC5"/>
    <w:rsid w:val="00292008"/>
    <w:rsid w:val="002A5EA0"/>
    <w:rsid w:val="002C4551"/>
    <w:rsid w:val="002D0D38"/>
    <w:rsid w:val="002F6A20"/>
    <w:rsid w:val="002F6AD8"/>
    <w:rsid w:val="003303E0"/>
    <w:rsid w:val="0033063E"/>
    <w:rsid w:val="00343B96"/>
    <w:rsid w:val="003516DF"/>
    <w:rsid w:val="003570F4"/>
    <w:rsid w:val="00397C09"/>
    <w:rsid w:val="003B1A95"/>
    <w:rsid w:val="003B1C58"/>
    <w:rsid w:val="003B2DFA"/>
    <w:rsid w:val="003B2F81"/>
    <w:rsid w:val="003C2550"/>
    <w:rsid w:val="003C6439"/>
    <w:rsid w:val="003D70F2"/>
    <w:rsid w:val="003F4E4C"/>
    <w:rsid w:val="00421E99"/>
    <w:rsid w:val="00425082"/>
    <w:rsid w:val="00425571"/>
    <w:rsid w:val="004258AA"/>
    <w:rsid w:val="0045204F"/>
    <w:rsid w:val="0045713B"/>
    <w:rsid w:val="004734ED"/>
    <w:rsid w:val="00487D02"/>
    <w:rsid w:val="00491D54"/>
    <w:rsid w:val="004B216C"/>
    <w:rsid w:val="004C3C52"/>
    <w:rsid w:val="004E52BA"/>
    <w:rsid w:val="004F7F4F"/>
    <w:rsid w:val="005042FA"/>
    <w:rsid w:val="00512253"/>
    <w:rsid w:val="00514158"/>
    <w:rsid w:val="00521C0B"/>
    <w:rsid w:val="005345CC"/>
    <w:rsid w:val="00535F7D"/>
    <w:rsid w:val="0056446D"/>
    <w:rsid w:val="00577BBF"/>
    <w:rsid w:val="00592FDE"/>
    <w:rsid w:val="00593127"/>
    <w:rsid w:val="005A0602"/>
    <w:rsid w:val="005A7359"/>
    <w:rsid w:val="005B0F1F"/>
    <w:rsid w:val="005C2549"/>
    <w:rsid w:val="005E452E"/>
    <w:rsid w:val="00621A1C"/>
    <w:rsid w:val="00630060"/>
    <w:rsid w:val="00674482"/>
    <w:rsid w:val="00680055"/>
    <w:rsid w:val="00682A13"/>
    <w:rsid w:val="00690035"/>
    <w:rsid w:val="0069448A"/>
    <w:rsid w:val="006D0510"/>
    <w:rsid w:val="006D633E"/>
    <w:rsid w:val="007122AD"/>
    <w:rsid w:val="00726F3E"/>
    <w:rsid w:val="00731F03"/>
    <w:rsid w:val="00744F0A"/>
    <w:rsid w:val="00754611"/>
    <w:rsid w:val="00766C37"/>
    <w:rsid w:val="007803C0"/>
    <w:rsid w:val="0078276C"/>
    <w:rsid w:val="00787A5D"/>
    <w:rsid w:val="00796006"/>
    <w:rsid w:val="007C377B"/>
    <w:rsid w:val="007D7665"/>
    <w:rsid w:val="007E10B6"/>
    <w:rsid w:val="007F25E7"/>
    <w:rsid w:val="007F4ED7"/>
    <w:rsid w:val="00802137"/>
    <w:rsid w:val="00803EC2"/>
    <w:rsid w:val="00805328"/>
    <w:rsid w:val="008100B1"/>
    <w:rsid w:val="00826B8E"/>
    <w:rsid w:val="008422B1"/>
    <w:rsid w:val="008518E9"/>
    <w:rsid w:val="00864CDC"/>
    <w:rsid w:val="008726C2"/>
    <w:rsid w:val="008A42E6"/>
    <w:rsid w:val="008A7C46"/>
    <w:rsid w:val="008B61E4"/>
    <w:rsid w:val="008D3CFF"/>
    <w:rsid w:val="008F03CF"/>
    <w:rsid w:val="008F1A7B"/>
    <w:rsid w:val="008F6559"/>
    <w:rsid w:val="00902AB0"/>
    <w:rsid w:val="00942174"/>
    <w:rsid w:val="00946DA6"/>
    <w:rsid w:val="00953F14"/>
    <w:rsid w:val="00955995"/>
    <w:rsid w:val="00972558"/>
    <w:rsid w:val="00972EA6"/>
    <w:rsid w:val="009B3753"/>
    <w:rsid w:val="009C1C07"/>
    <w:rsid w:val="009F461C"/>
    <w:rsid w:val="009F7B71"/>
    <w:rsid w:val="00A37BE5"/>
    <w:rsid w:val="00A616B8"/>
    <w:rsid w:val="00A63809"/>
    <w:rsid w:val="00A90C5A"/>
    <w:rsid w:val="00A936A7"/>
    <w:rsid w:val="00AC0C12"/>
    <w:rsid w:val="00AC28A0"/>
    <w:rsid w:val="00AC7663"/>
    <w:rsid w:val="00AD2C64"/>
    <w:rsid w:val="00AE35D4"/>
    <w:rsid w:val="00AE7EB2"/>
    <w:rsid w:val="00B02085"/>
    <w:rsid w:val="00B13EF8"/>
    <w:rsid w:val="00B16B1A"/>
    <w:rsid w:val="00B17AB5"/>
    <w:rsid w:val="00B21AA3"/>
    <w:rsid w:val="00B465F2"/>
    <w:rsid w:val="00B533C4"/>
    <w:rsid w:val="00B54E22"/>
    <w:rsid w:val="00B64C61"/>
    <w:rsid w:val="00B70B00"/>
    <w:rsid w:val="00B76B56"/>
    <w:rsid w:val="00BB6A96"/>
    <w:rsid w:val="00BB6B1C"/>
    <w:rsid w:val="00BE2BFC"/>
    <w:rsid w:val="00C0114B"/>
    <w:rsid w:val="00C05135"/>
    <w:rsid w:val="00C22DE0"/>
    <w:rsid w:val="00C50421"/>
    <w:rsid w:val="00C50AA4"/>
    <w:rsid w:val="00C55CAE"/>
    <w:rsid w:val="00C85CCF"/>
    <w:rsid w:val="00C87E57"/>
    <w:rsid w:val="00C97472"/>
    <w:rsid w:val="00CA389E"/>
    <w:rsid w:val="00CB175E"/>
    <w:rsid w:val="00CB673D"/>
    <w:rsid w:val="00CD0F02"/>
    <w:rsid w:val="00CD2C04"/>
    <w:rsid w:val="00CD5288"/>
    <w:rsid w:val="00CE4DD8"/>
    <w:rsid w:val="00D05CFA"/>
    <w:rsid w:val="00D05E12"/>
    <w:rsid w:val="00D07BB5"/>
    <w:rsid w:val="00D12436"/>
    <w:rsid w:val="00D12CA6"/>
    <w:rsid w:val="00D173DA"/>
    <w:rsid w:val="00D36F8D"/>
    <w:rsid w:val="00D5116E"/>
    <w:rsid w:val="00D53C92"/>
    <w:rsid w:val="00D610D6"/>
    <w:rsid w:val="00DC7499"/>
    <w:rsid w:val="00DD3251"/>
    <w:rsid w:val="00DD6522"/>
    <w:rsid w:val="00DF4018"/>
    <w:rsid w:val="00E03C93"/>
    <w:rsid w:val="00E13CEF"/>
    <w:rsid w:val="00E44A72"/>
    <w:rsid w:val="00E44B01"/>
    <w:rsid w:val="00E4742F"/>
    <w:rsid w:val="00E55AFF"/>
    <w:rsid w:val="00E67E88"/>
    <w:rsid w:val="00E7306C"/>
    <w:rsid w:val="00E74EDA"/>
    <w:rsid w:val="00EB702E"/>
    <w:rsid w:val="00EC036A"/>
    <w:rsid w:val="00ED3837"/>
    <w:rsid w:val="00EE5FF8"/>
    <w:rsid w:val="00F3200F"/>
    <w:rsid w:val="00F34739"/>
    <w:rsid w:val="00F37A02"/>
    <w:rsid w:val="00F46EF5"/>
    <w:rsid w:val="00F661A0"/>
    <w:rsid w:val="00F9642D"/>
    <w:rsid w:val="00FA5E20"/>
    <w:rsid w:val="00FB2A99"/>
    <w:rsid w:val="00FB486D"/>
    <w:rsid w:val="00FC095D"/>
    <w:rsid w:val="00FC1F18"/>
    <w:rsid w:val="00FC302F"/>
    <w:rsid w:val="00FF24D8"/>
    <w:rsid w:val="00FF54E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74D66"/>
  <w15:docId w15:val="{32302C65-C1D5-4C1F-9555-A1FA43B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2B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7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713B"/>
    <w:rPr>
      <w:rFonts w:cs="Times New Roman"/>
    </w:rPr>
  </w:style>
  <w:style w:type="paragraph" w:styleId="a6">
    <w:name w:val="footer"/>
    <w:basedOn w:val="a"/>
    <w:link w:val="a7"/>
    <w:uiPriority w:val="99"/>
    <w:rsid w:val="00457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713B"/>
    <w:rPr>
      <w:rFonts w:cs="Times New Roman"/>
    </w:rPr>
  </w:style>
  <w:style w:type="paragraph" w:styleId="a8">
    <w:name w:val="List Paragraph"/>
    <w:basedOn w:val="a"/>
    <w:uiPriority w:val="34"/>
    <w:qFormat/>
    <w:rsid w:val="001443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5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"/>
    <w:rsid w:val="00CD0F02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-2"/>
      <w:kern w:val="0"/>
      <w:sz w:val="24"/>
      <w:szCs w:val="20"/>
    </w:rPr>
  </w:style>
  <w:style w:type="paragraph" w:styleId="ac">
    <w:name w:val="Closing"/>
    <w:basedOn w:val="a"/>
    <w:link w:val="ad"/>
    <w:semiHidden/>
    <w:rsid w:val="00CD0F02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semiHidden/>
    <w:rsid w:val="00CD0F02"/>
    <w:rPr>
      <w:szCs w:val="20"/>
    </w:rPr>
  </w:style>
  <w:style w:type="character" w:styleId="ae">
    <w:name w:val="annotation reference"/>
    <w:basedOn w:val="a0"/>
    <w:uiPriority w:val="99"/>
    <w:semiHidden/>
    <w:unhideWhenUsed/>
    <w:rsid w:val="003C64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C64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C64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64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C6439"/>
    <w:rPr>
      <w:b/>
      <w:bCs/>
    </w:rPr>
  </w:style>
  <w:style w:type="paragraph" w:styleId="af3">
    <w:name w:val="Revision"/>
    <w:hidden/>
    <w:uiPriority w:val="99"/>
    <w:semiHidden/>
    <w:rsid w:val="00C0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14BA-A772-4DFC-A937-1C50762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398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＜ハーグ条約セミナー＞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2019-12-12T03:44:00Z</cp:lastPrinted>
  <dcterms:created xsi:type="dcterms:W3CDTF">2019-12-12T03:53:00Z</dcterms:created>
  <dcterms:modified xsi:type="dcterms:W3CDTF">2019-12-13T05:26:00Z</dcterms:modified>
</cp:coreProperties>
</file>